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933F2" w14:textId="7F135C82" w:rsidR="000F2F91" w:rsidRPr="002671B0" w:rsidRDefault="00A64EC3" w:rsidP="00DD52F9">
      <w:pPr>
        <w:spacing w:line="280" w:lineRule="exact"/>
        <w:jc w:val="center"/>
        <w:rPr>
          <w:rFonts w:eastAsia="Times New Roman"/>
          <w:b/>
          <w:lang w:eastAsia="ru-RU"/>
        </w:rPr>
      </w:pPr>
      <w:bookmarkStart w:id="0" w:name="ТекстовоеПоле111"/>
      <w:r>
        <w:rPr>
          <w:rFonts w:eastAsia="Times New Roman"/>
          <w:b/>
          <w:lang w:eastAsia="ru-RU"/>
        </w:rPr>
        <w:t>Д</w:t>
      </w:r>
      <w:r w:rsidR="00B25B18" w:rsidRPr="002671B0">
        <w:rPr>
          <w:rFonts w:eastAsia="Times New Roman"/>
          <w:b/>
          <w:lang w:eastAsia="ru-RU"/>
        </w:rPr>
        <w:t xml:space="preserve">ОГОВОР </w:t>
      </w:r>
      <w:r>
        <w:rPr>
          <w:rFonts w:eastAsia="Times New Roman"/>
          <w:b/>
          <w:lang w:eastAsia="ru-RU"/>
        </w:rPr>
        <w:t>№</w:t>
      </w:r>
      <w:r w:rsidR="005A482A" w:rsidRPr="002671B0">
        <w:rPr>
          <w:rFonts w:eastAsia="Times New Roman"/>
          <w:b/>
          <w:lang w:eastAsia="ru-RU"/>
        </w:rPr>
        <w:t xml:space="preserve"> </w:t>
      </w:r>
    </w:p>
    <w:p w14:paraId="5C2A96AA" w14:textId="7AAC3D46" w:rsidR="00707DB1" w:rsidRPr="007A5007" w:rsidRDefault="000F2F91" w:rsidP="00DD52F9">
      <w:pPr>
        <w:spacing w:line="280" w:lineRule="exact"/>
        <w:jc w:val="center"/>
      </w:pPr>
      <w:r w:rsidRPr="002671B0">
        <w:rPr>
          <w:rFonts w:eastAsia="Times New Roman"/>
          <w:b/>
          <w:lang w:eastAsia="ru-RU"/>
        </w:rPr>
        <w:t>на</w:t>
      </w:r>
      <w:r w:rsidRPr="007A5007">
        <w:rPr>
          <w:rFonts w:eastAsia="Times New Roman"/>
          <w:b/>
          <w:lang w:eastAsia="ru-RU"/>
        </w:rPr>
        <w:t xml:space="preserve"> </w:t>
      </w:r>
      <w:r w:rsidRPr="002671B0">
        <w:rPr>
          <w:rFonts w:eastAsia="Times New Roman"/>
          <w:b/>
          <w:lang w:eastAsia="ru-RU"/>
        </w:rPr>
        <w:t>поставку</w:t>
      </w:r>
      <w:r w:rsidRPr="007A5007">
        <w:rPr>
          <w:rFonts w:eastAsia="Times New Roman"/>
          <w:b/>
          <w:lang w:eastAsia="ru-RU"/>
        </w:rPr>
        <w:t xml:space="preserve"> </w:t>
      </w:r>
      <w:bookmarkEnd w:id="0"/>
      <w:r>
        <w:rPr>
          <w:rFonts w:eastAsia="Times New Roman"/>
          <w:b/>
          <w:lang w:eastAsia="ru-RU"/>
        </w:rPr>
        <w:t>металлоконструкций</w:t>
      </w:r>
    </w:p>
    <w:p w14:paraId="68E2EA19" w14:textId="77777777" w:rsidR="00707DB1" w:rsidRPr="007A5007" w:rsidRDefault="00707DB1" w:rsidP="00DD52F9">
      <w:pPr>
        <w:spacing w:line="280" w:lineRule="exact"/>
        <w:rPr>
          <w:rFonts w:eastAsia="Times New Roman"/>
          <w:lang w:eastAsia="ru-RU"/>
        </w:rPr>
      </w:pPr>
    </w:p>
    <w:p w14:paraId="643BA1F6" w14:textId="16E1CF1F" w:rsidR="00707DB1" w:rsidRPr="007A5007" w:rsidRDefault="00707DB1" w:rsidP="00DD52F9">
      <w:pPr>
        <w:tabs>
          <w:tab w:val="left" w:pos="567"/>
          <w:tab w:val="right" w:pos="9356"/>
        </w:tabs>
        <w:spacing w:line="280" w:lineRule="exact"/>
        <w:ind w:firstLine="567"/>
        <w:jc w:val="both"/>
        <w:rPr>
          <w:rFonts w:eastAsia="Times New Roman"/>
          <w:lang w:eastAsia="ru-RU"/>
        </w:rPr>
      </w:pPr>
      <w:r w:rsidRPr="002671B0">
        <w:rPr>
          <w:rFonts w:eastAsia="Times New Roman"/>
          <w:lang w:eastAsia="ru-RU"/>
        </w:rPr>
        <w:t>г</w:t>
      </w:r>
      <w:r w:rsidRPr="007A5007">
        <w:rPr>
          <w:rFonts w:eastAsia="Times New Roman"/>
          <w:lang w:eastAsia="ru-RU"/>
        </w:rPr>
        <w:t xml:space="preserve">. </w:t>
      </w:r>
      <w:r w:rsidRPr="002671B0">
        <w:rPr>
          <w:rFonts w:eastAsia="Times New Roman"/>
          <w:lang w:eastAsia="ru-RU"/>
        </w:rPr>
        <w:t>Москва</w:t>
      </w:r>
      <w:r w:rsidRPr="007A5007">
        <w:rPr>
          <w:rFonts w:eastAsia="Times New Roman"/>
          <w:lang w:eastAsia="ru-RU"/>
        </w:rPr>
        <w:tab/>
      </w:r>
      <w:r w:rsidR="00533B55">
        <w:rPr>
          <w:rFonts w:eastAsia="Times New Roman"/>
          <w:lang w:eastAsia="ru-RU"/>
        </w:rPr>
        <w:t>Дата</w:t>
      </w:r>
      <w:r w:rsidR="00994464" w:rsidRPr="002671B0">
        <w:rPr>
          <w:rFonts w:eastAsia="Calibri"/>
        </w:rPr>
        <w:fldChar w:fldCharType="begin">
          <w:ffData>
            <w:name w:val="ТекстовоеПоле6"/>
            <w:enabled/>
            <w:calcOnExit w:val="0"/>
            <w:textInput>
              <w:default w:val="4"/>
            </w:textInput>
          </w:ffData>
        </w:fldChar>
      </w:r>
      <w:r w:rsidRPr="00F271DB">
        <w:rPr>
          <w:rFonts w:eastAsia="Times New Roman"/>
          <w:lang w:val="en-US"/>
        </w:rPr>
        <w:instrText>FORMTEXT</w:instrText>
      </w:r>
      <w:bookmarkStart w:id="1" w:name="ТекстовоеПоле61"/>
      <w:r w:rsidR="00370502">
        <w:rPr>
          <w:rFonts w:eastAsia="Times New Roman"/>
        </w:rPr>
      </w:r>
      <w:r w:rsidR="00370502">
        <w:rPr>
          <w:rFonts w:eastAsia="Times New Roman"/>
        </w:rPr>
        <w:fldChar w:fldCharType="separate"/>
      </w:r>
      <w:r w:rsidR="00994464" w:rsidRPr="002671B0">
        <w:rPr>
          <w:rFonts w:eastAsia="Times New Roman"/>
        </w:rPr>
        <w:fldChar w:fldCharType="end"/>
      </w:r>
      <w:bookmarkEnd w:id="1"/>
    </w:p>
    <w:p w14:paraId="39F04DE5" w14:textId="2328E676" w:rsidR="000A543B" w:rsidRPr="002671B0" w:rsidRDefault="00325EAE" w:rsidP="00DD52F9">
      <w:pPr>
        <w:spacing w:line="280" w:lineRule="exact"/>
        <w:ind w:firstLine="567"/>
        <w:jc w:val="both"/>
        <w:rPr>
          <w:rFonts w:eastAsia="Times New Roman"/>
          <w:lang w:eastAsia="ru-RU"/>
        </w:rPr>
      </w:pPr>
      <w:r>
        <w:rPr>
          <w:rFonts w:eastAsia="Times New Roman"/>
          <w:b/>
          <w:lang w:eastAsia="ru-RU"/>
        </w:rPr>
        <w:t xml:space="preserve">Общество с ограниченной ответственностью "ЕВРАЗ </w:t>
      </w:r>
      <w:proofErr w:type="spellStart"/>
      <w:r>
        <w:rPr>
          <w:rFonts w:eastAsia="Times New Roman"/>
          <w:b/>
          <w:lang w:eastAsia="ru-RU"/>
        </w:rPr>
        <w:t>Стил</w:t>
      </w:r>
      <w:proofErr w:type="spellEnd"/>
      <w:r>
        <w:rPr>
          <w:rFonts w:eastAsia="Times New Roman"/>
          <w:b/>
          <w:lang w:eastAsia="ru-RU"/>
        </w:rPr>
        <w:t xml:space="preserve"> Бокс"</w:t>
      </w:r>
      <w:r w:rsidRPr="00325EAE">
        <w:rPr>
          <w:rFonts w:eastAsia="Times New Roman"/>
          <w:b/>
          <w:lang w:eastAsia="ru-RU"/>
        </w:rPr>
        <w:t xml:space="preserve"> (</w:t>
      </w:r>
      <w:r>
        <w:rPr>
          <w:rFonts w:eastAsia="Times New Roman"/>
          <w:b/>
          <w:lang w:eastAsia="ru-RU"/>
        </w:rPr>
        <w:t xml:space="preserve">ООО "ЕВРАЗ </w:t>
      </w:r>
      <w:proofErr w:type="spellStart"/>
      <w:r>
        <w:rPr>
          <w:rFonts w:eastAsia="Times New Roman"/>
          <w:b/>
          <w:lang w:eastAsia="ru-RU"/>
        </w:rPr>
        <w:t>Стил</w:t>
      </w:r>
      <w:proofErr w:type="spellEnd"/>
      <w:r>
        <w:rPr>
          <w:rFonts w:eastAsia="Times New Roman"/>
          <w:b/>
          <w:lang w:eastAsia="ru-RU"/>
        </w:rPr>
        <w:t xml:space="preserve"> Бокс"</w:t>
      </w:r>
      <w:r w:rsidRPr="00325EAE">
        <w:rPr>
          <w:rFonts w:eastAsia="Times New Roman"/>
          <w:b/>
          <w:lang w:eastAsia="ru-RU"/>
        </w:rPr>
        <w:t>)</w:t>
      </w:r>
      <w:r w:rsidR="001D56A2">
        <w:rPr>
          <w:rFonts w:eastAsia="Times New Roman"/>
          <w:b/>
          <w:lang w:eastAsia="ru-RU"/>
        </w:rPr>
        <w:t>,</w:t>
      </w:r>
      <w:r>
        <w:rPr>
          <w:rFonts w:eastAsia="Times New Roman"/>
          <w:bCs/>
          <w:lang w:eastAsia="ru-RU"/>
        </w:rPr>
        <w:t xml:space="preserve"> </w:t>
      </w:r>
      <w:r w:rsidR="00F62697">
        <w:rPr>
          <w:rFonts w:eastAsia="Times New Roman"/>
          <w:bCs/>
          <w:lang w:eastAsia="ru-RU"/>
        </w:rPr>
        <w:t>и</w:t>
      </w:r>
      <w:r w:rsidR="008C3DA4" w:rsidRPr="00F1522B">
        <w:rPr>
          <w:rFonts w:eastAsia="Times New Roman"/>
          <w:lang w:eastAsia="ru-RU"/>
        </w:rPr>
        <w:t>менуем</w:t>
      </w:r>
      <w:r>
        <w:rPr>
          <w:rFonts w:eastAsia="Times New Roman"/>
          <w:lang w:eastAsia="ru-RU"/>
        </w:rPr>
        <w:t>ое</w:t>
      </w:r>
      <w:r w:rsidR="008C3DA4" w:rsidRPr="00F1522B">
        <w:rPr>
          <w:rFonts w:eastAsia="Times New Roman"/>
          <w:lang w:eastAsia="ru-RU"/>
        </w:rPr>
        <w:t xml:space="preserve"> в дальнейшем Поставщик, в лице</w:t>
      </w:r>
      <w:r w:rsidR="007A6F7A">
        <w:rPr>
          <w:rFonts w:eastAsia="Times New Roman"/>
          <w:lang w:eastAsia="ru-RU"/>
        </w:rPr>
        <w:t xml:space="preserve"> </w:t>
      </w:r>
      <w:r>
        <w:rPr>
          <w:rFonts w:eastAsia="Times New Roman"/>
          <w:lang w:eastAsia="ru-RU"/>
        </w:rPr>
        <w:t>Генерального директора Лазуткина Леонида Игоревича</w:t>
      </w:r>
      <w:r w:rsidR="008C3DA4">
        <w:rPr>
          <w:rFonts w:eastAsia="Times New Roman"/>
          <w:lang w:eastAsia="ru-RU"/>
        </w:rPr>
        <w:t xml:space="preserve">, </w:t>
      </w:r>
      <w:r w:rsidR="008C3DA4" w:rsidRPr="00F1522B">
        <w:rPr>
          <w:rFonts w:eastAsia="Times New Roman"/>
          <w:lang w:eastAsia="ru-RU"/>
        </w:rPr>
        <w:t>действующ</w:t>
      </w:r>
      <w:r>
        <w:rPr>
          <w:rFonts w:eastAsia="Times New Roman"/>
          <w:lang w:eastAsia="ru-RU"/>
        </w:rPr>
        <w:t>его</w:t>
      </w:r>
      <w:r w:rsidR="008C3DA4" w:rsidRPr="00F1522B">
        <w:rPr>
          <w:rFonts w:eastAsia="Times New Roman"/>
          <w:lang w:eastAsia="ru-RU"/>
        </w:rPr>
        <w:t xml:space="preserve"> на основании</w:t>
      </w:r>
      <w:r w:rsidR="002A2DF0">
        <w:rPr>
          <w:rFonts w:eastAsia="Times New Roman"/>
          <w:lang w:eastAsia="ru-RU"/>
        </w:rPr>
        <w:t xml:space="preserve"> </w:t>
      </w:r>
      <w:r>
        <w:rPr>
          <w:rFonts w:eastAsia="Times New Roman"/>
          <w:lang w:eastAsia="ru-RU"/>
        </w:rPr>
        <w:t>Устава</w:t>
      </w:r>
      <w:r w:rsidR="008C3DA4" w:rsidRPr="00F1522B">
        <w:rPr>
          <w:rFonts w:eastAsia="Times New Roman"/>
          <w:lang w:eastAsia="ru-RU"/>
        </w:rPr>
        <w:t>, с одной стороны, и</w:t>
      </w:r>
    </w:p>
    <w:p w14:paraId="57BC203F" w14:textId="3EC87891" w:rsidR="00F83F55" w:rsidRPr="00F1522B" w:rsidRDefault="001F29E7" w:rsidP="00C5548A">
      <w:pPr>
        <w:spacing w:line="280" w:lineRule="exact"/>
        <w:ind w:firstLine="567"/>
        <w:jc w:val="both"/>
        <w:rPr>
          <w:rFonts w:eastAsia="Times New Roman"/>
          <w:lang w:eastAsia="ru-RU"/>
        </w:rPr>
      </w:pPr>
      <w:r w:rsidRPr="001F29E7">
        <w:rPr>
          <w:rFonts w:eastAsia="Times New Roman"/>
          <w:b/>
          <w:lang w:eastAsia="ru-RU"/>
        </w:rPr>
        <w:t xml:space="preserve">  </w:t>
      </w:r>
      <w:r>
        <w:rPr>
          <w:rFonts w:eastAsia="Times New Roman"/>
          <w:b/>
          <w:lang w:eastAsia="ru-RU"/>
        </w:rPr>
        <w:t>ОБЩЕСТВО С ОГРАНИЧЕННОЙ ОТВЕТСТВЕННОСТЬЮ ""</w:t>
      </w:r>
      <w:r w:rsidR="00E00F64">
        <w:rPr>
          <w:rFonts w:eastAsia="Times New Roman"/>
          <w:b/>
          <w:lang w:eastAsia="ru-RU"/>
        </w:rPr>
        <w:t xml:space="preserve"> </w:t>
      </w:r>
      <w:r w:rsidRPr="001F29E7">
        <w:rPr>
          <w:rFonts w:eastAsia="Times New Roman"/>
          <w:b/>
          <w:lang w:eastAsia="ru-RU"/>
        </w:rPr>
        <w:t>(</w:t>
      </w:r>
      <w:r>
        <w:rPr>
          <w:rFonts w:eastAsia="Times New Roman"/>
          <w:b/>
          <w:lang w:eastAsia="ru-RU"/>
        </w:rPr>
        <w:t>ООО "")</w:t>
      </w:r>
      <w:r w:rsidR="001D56A2">
        <w:rPr>
          <w:rFonts w:eastAsia="Times New Roman"/>
          <w:b/>
          <w:lang w:eastAsia="ru-RU"/>
        </w:rPr>
        <w:t>,</w:t>
      </w:r>
      <w:r>
        <w:rPr>
          <w:rFonts w:eastAsia="Times New Roman"/>
          <w:b/>
          <w:lang w:eastAsia="ru-RU"/>
        </w:rPr>
        <w:t xml:space="preserve"> </w:t>
      </w:r>
      <w:r w:rsidR="00F83F55" w:rsidRPr="00F1522B">
        <w:rPr>
          <w:rFonts w:eastAsia="Times New Roman"/>
          <w:lang w:eastAsia="ru-RU"/>
        </w:rPr>
        <w:t>именуем в дальнейше</w:t>
      </w:r>
      <w:r w:rsidR="00F83F55">
        <w:rPr>
          <w:rFonts w:eastAsia="Times New Roman"/>
          <w:lang w:eastAsia="ru-RU"/>
        </w:rPr>
        <w:t xml:space="preserve">м </w:t>
      </w:r>
      <w:r w:rsidR="00F83F55" w:rsidRPr="00F1522B">
        <w:rPr>
          <w:rFonts w:eastAsia="Times New Roman"/>
          <w:lang w:eastAsia="ru-RU"/>
        </w:rPr>
        <w:t>Покупатель,</w:t>
      </w:r>
      <w:r w:rsidR="00F83F55">
        <w:rPr>
          <w:rFonts w:eastAsia="Times New Roman"/>
          <w:lang w:eastAsia="ru-RU"/>
        </w:rPr>
        <w:t xml:space="preserve"> в лице</w:t>
      </w:r>
      <w:r w:rsidR="007A6F7A">
        <w:rPr>
          <w:rFonts w:eastAsia="Times New Roman"/>
          <w:lang w:eastAsia="ru-RU"/>
        </w:rPr>
        <w:t xml:space="preserve"> </w:t>
      </w:r>
      <w:r>
        <w:rPr>
          <w:rFonts w:eastAsia="Times New Roman"/>
          <w:lang w:eastAsia="ru-RU"/>
        </w:rPr>
        <w:t>Генеральный директор</w:t>
      </w:r>
      <w:r w:rsidR="007A6F7A">
        <w:rPr>
          <w:rFonts w:eastAsia="Times New Roman"/>
          <w:lang w:eastAsia="ru-RU"/>
        </w:rPr>
        <w:t>,</w:t>
      </w:r>
      <w:r w:rsidR="00F83F55" w:rsidRPr="00AA0C2E">
        <w:rPr>
          <w:bCs/>
        </w:rPr>
        <w:t xml:space="preserve"> </w:t>
      </w:r>
      <w:r w:rsidR="00533B55" w:rsidRPr="00AA0C2E">
        <w:rPr>
          <w:bCs/>
        </w:rPr>
        <w:t>действующ</w:t>
      </w:r>
      <w:r w:rsidR="00533B55">
        <w:rPr>
          <w:bCs/>
        </w:rPr>
        <w:t>ий</w:t>
      </w:r>
      <w:r w:rsidR="00F83F55">
        <w:rPr>
          <w:bCs/>
        </w:rPr>
        <w:t xml:space="preserve"> </w:t>
      </w:r>
      <w:r w:rsidR="00F83F55" w:rsidRPr="00AA0C2E">
        <w:rPr>
          <w:bCs/>
        </w:rPr>
        <w:t xml:space="preserve">на </w:t>
      </w:r>
      <w:proofErr w:type="gramStart"/>
      <w:r w:rsidR="00F83F55" w:rsidRPr="00821CF3">
        <w:rPr>
          <w:bCs/>
        </w:rPr>
        <w:t>основании</w:t>
      </w:r>
      <w:r w:rsidR="002A2DF0">
        <w:rPr>
          <w:bCs/>
        </w:rPr>
        <w:t xml:space="preserve"> </w:t>
      </w:r>
      <w:r w:rsidR="00F83F55">
        <w:rPr>
          <w:bCs/>
        </w:rPr>
        <w:t>,</w:t>
      </w:r>
      <w:proofErr w:type="gramEnd"/>
      <w:r w:rsidR="00F83F55" w:rsidRPr="00F1522B">
        <w:rPr>
          <w:rFonts w:eastAsia="Times New Roman"/>
          <w:lang w:eastAsia="ru-RU"/>
        </w:rPr>
        <w:t xml:space="preserve"> с другой стороны,</w:t>
      </w:r>
      <w:r w:rsidR="00F83F55">
        <w:rPr>
          <w:rFonts w:eastAsia="Times New Roman"/>
          <w:lang w:eastAsia="ru-RU"/>
        </w:rPr>
        <w:t xml:space="preserve"> </w:t>
      </w:r>
      <w:r w:rsidR="00F83F55" w:rsidRPr="00F1522B">
        <w:rPr>
          <w:rFonts w:eastAsia="Times New Roman"/>
          <w:lang w:eastAsia="ru-RU"/>
        </w:rPr>
        <w:t>заключили настоящий Договор (далее – Договор) о нижеследующем:</w:t>
      </w:r>
    </w:p>
    <w:p w14:paraId="52E1D20E" w14:textId="672DF5D0" w:rsidR="00B25B18" w:rsidRPr="002671B0" w:rsidRDefault="00B25B18" w:rsidP="00F83F55">
      <w:pPr>
        <w:spacing w:line="280" w:lineRule="exact"/>
        <w:ind w:firstLine="567"/>
        <w:jc w:val="both"/>
        <w:rPr>
          <w:rFonts w:eastAsia="Times New Roman"/>
          <w:lang w:eastAsia="ru-RU"/>
        </w:rPr>
      </w:pPr>
    </w:p>
    <w:p w14:paraId="3C4442B2" w14:textId="77777777" w:rsidR="0021414D"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ПРЕДМЕТ ДОГОВОРА</w:t>
      </w:r>
    </w:p>
    <w:p w14:paraId="21BF77D0" w14:textId="6065D00B" w:rsidR="00D54361" w:rsidRPr="0060263B" w:rsidRDefault="00C7705B" w:rsidP="0060263B">
      <w:pPr>
        <w:pStyle w:val="af3"/>
        <w:numPr>
          <w:ilvl w:val="1"/>
          <w:numId w:val="25"/>
        </w:numPr>
        <w:tabs>
          <w:tab w:val="clear" w:pos="1080"/>
          <w:tab w:val="num" w:pos="142"/>
          <w:tab w:val="left" w:pos="1134"/>
        </w:tabs>
        <w:spacing w:line="280" w:lineRule="exact"/>
        <w:ind w:left="0" w:firstLine="567"/>
        <w:jc w:val="both"/>
        <w:rPr>
          <w:rFonts w:eastAsia="Times New Roman"/>
          <w:lang w:eastAsia="ru-RU"/>
        </w:rPr>
      </w:pPr>
      <w:r w:rsidRPr="002671B0">
        <w:rPr>
          <w:rFonts w:eastAsia="Times New Roman"/>
          <w:lang w:eastAsia="ru-RU"/>
        </w:rPr>
        <w:t xml:space="preserve">По настоящему договору </w:t>
      </w:r>
      <w:r w:rsidR="00964136" w:rsidRPr="002671B0">
        <w:rPr>
          <w:rFonts w:eastAsia="Times New Roman"/>
          <w:lang w:eastAsia="ru-RU"/>
        </w:rPr>
        <w:t>Поставщик</w:t>
      </w:r>
      <w:r w:rsidR="00652A89" w:rsidRPr="002671B0">
        <w:rPr>
          <w:rFonts w:eastAsia="Times New Roman"/>
          <w:lang w:eastAsia="ru-RU"/>
        </w:rPr>
        <w:t xml:space="preserve"> </w:t>
      </w:r>
      <w:r w:rsidR="000F2F91" w:rsidRPr="002671B0">
        <w:rPr>
          <w:rFonts w:eastAsia="Times New Roman"/>
          <w:lang w:eastAsia="ru-RU"/>
        </w:rPr>
        <w:t xml:space="preserve">на основе </w:t>
      </w:r>
      <w:r w:rsidR="003A303C" w:rsidRPr="002671B0">
        <w:rPr>
          <w:rFonts w:eastAsia="Times New Roman"/>
          <w:lang w:eastAsia="ru-RU"/>
        </w:rPr>
        <w:t>Т</w:t>
      </w:r>
      <w:r w:rsidR="004A5D9A" w:rsidRPr="002671B0">
        <w:rPr>
          <w:rFonts w:eastAsia="Times New Roman"/>
          <w:lang w:eastAsia="ru-RU"/>
        </w:rPr>
        <w:t>ехнического задания</w:t>
      </w:r>
      <w:r w:rsidR="000F2F91" w:rsidRPr="002671B0">
        <w:rPr>
          <w:rFonts w:eastAsia="Times New Roman"/>
          <w:lang w:eastAsia="ru-RU"/>
        </w:rPr>
        <w:t xml:space="preserve"> </w:t>
      </w:r>
      <w:r w:rsidR="00F5456C" w:rsidRPr="002671B0">
        <w:rPr>
          <w:rFonts w:eastAsia="Times New Roman"/>
          <w:lang w:eastAsia="ru-RU"/>
        </w:rPr>
        <w:t>(</w:t>
      </w:r>
      <w:r w:rsidR="00BE43B4">
        <w:rPr>
          <w:rFonts w:eastAsia="Times New Roman"/>
          <w:lang w:eastAsia="ru-RU"/>
        </w:rPr>
        <w:t>П</w:t>
      </w:r>
      <w:r w:rsidR="00F5456C" w:rsidRPr="002671B0">
        <w:rPr>
          <w:rFonts w:eastAsia="Times New Roman"/>
          <w:lang w:eastAsia="ru-RU"/>
        </w:rPr>
        <w:t>риложени</w:t>
      </w:r>
      <w:r w:rsidR="00A842F6" w:rsidRPr="002671B0">
        <w:rPr>
          <w:rFonts w:eastAsia="Times New Roman"/>
          <w:lang w:eastAsia="ru-RU"/>
        </w:rPr>
        <w:t>е</w:t>
      </w:r>
      <w:r w:rsidR="00F5456C" w:rsidRPr="002671B0">
        <w:rPr>
          <w:rFonts w:eastAsia="Times New Roman"/>
          <w:lang w:eastAsia="ru-RU"/>
        </w:rPr>
        <w:t xml:space="preserve"> №2</w:t>
      </w:r>
      <w:r w:rsidR="002A2DF0">
        <w:rPr>
          <w:rFonts w:eastAsia="Times New Roman"/>
          <w:lang w:eastAsia="ru-RU"/>
        </w:rPr>
        <w:t xml:space="preserve"> </w:t>
      </w:r>
      <w:r w:rsidR="00F5456C" w:rsidRPr="002671B0">
        <w:rPr>
          <w:rFonts w:eastAsia="Times New Roman"/>
          <w:lang w:eastAsia="ru-RU"/>
        </w:rPr>
        <w:t>настоящему Договору)</w:t>
      </w:r>
      <w:r w:rsidR="000F2F91" w:rsidRPr="002671B0">
        <w:rPr>
          <w:rFonts w:eastAsia="Times New Roman"/>
          <w:lang w:eastAsia="ru-RU"/>
        </w:rPr>
        <w:t>,</w:t>
      </w:r>
      <w:r w:rsidR="00C660E8" w:rsidRPr="002671B0">
        <w:rPr>
          <w:rFonts w:eastAsia="Times New Roman"/>
          <w:lang w:eastAsia="ru-RU"/>
        </w:rPr>
        <w:t xml:space="preserve"> </w:t>
      </w:r>
      <w:r>
        <w:rPr>
          <w:rFonts w:eastAsia="Times New Roman"/>
          <w:lang w:eastAsia="ru-RU"/>
        </w:rPr>
        <w:t>обязуется разработать раздел КМ стадии Р, чертежи КМД и выполнить по ним поставку комплекта металлоконструкций каркаса здания   размерами     м (минимальная требуемая высота до низа несущих конструкций) с метизами для сборки (далее Продукция).</w:t>
      </w:r>
    </w:p>
    <w:p w14:paraId="49643589" w14:textId="2594F1B4" w:rsidR="000F2F91" w:rsidRPr="002671B0" w:rsidRDefault="008A7B1A" w:rsidP="00DD52F9">
      <w:pPr>
        <w:pStyle w:val="af3"/>
        <w:numPr>
          <w:ilvl w:val="1"/>
          <w:numId w:val="25"/>
        </w:numPr>
        <w:tabs>
          <w:tab w:val="clear" w:pos="1080"/>
          <w:tab w:val="num" w:pos="142"/>
          <w:tab w:val="left" w:pos="1134"/>
        </w:tabs>
        <w:spacing w:line="280" w:lineRule="exact"/>
        <w:ind w:left="0" w:firstLine="567"/>
        <w:jc w:val="both"/>
        <w:rPr>
          <w:rFonts w:eastAsia="Times New Roman"/>
          <w:lang w:eastAsia="ru-RU"/>
        </w:rPr>
      </w:pPr>
      <w:r w:rsidRPr="00F1522B">
        <w:rPr>
          <w:color w:val="000000"/>
          <w:spacing w:val="-8"/>
        </w:rPr>
        <w:t>Покупатель обязуется принять и оплатить Продукцию на условиях, оговоренных в настоящем Договоре, а также в приложениях (Спецификациях), являющихся, после подписания Сторонами, неотъемлемой частью настоящего Договора</w:t>
      </w:r>
      <w:r>
        <w:rPr>
          <w:color w:val="000000"/>
          <w:spacing w:val="-8"/>
        </w:rPr>
        <w:t>.</w:t>
      </w:r>
    </w:p>
    <w:p w14:paraId="2466B3D8" w14:textId="470BF914" w:rsidR="00E367A3" w:rsidRPr="002671B0" w:rsidRDefault="000F2F91" w:rsidP="00DD52F9">
      <w:pPr>
        <w:pStyle w:val="af3"/>
        <w:numPr>
          <w:ilvl w:val="1"/>
          <w:numId w:val="25"/>
        </w:numPr>
        <w:tabs>
          <w:tab w:val="clear" w:pos="1080"/>
          <w:tab w:val="num" w:pos="142"/>
          <w:tab w:val="left" w:pos="1134"/>
        </w:tabs>
        <w:spacing w:line="280" w:lineRule="exact"/>
        <w:ind w:left="0" w:firstLine="567"/>
        <w:jc w:val="both"/>
        <w:rPr>
          <w:rFonts w:eastAsia="Times New Roman"/>
          <w:lang w:eastAsia="ru-RU"/>
        </w:rPr>
      </w:pPr>
      <w:r w:rsidRPr="002671B0">
        <w:t xml:space="preserve">Поставка осуществляется на основании согласованной и подписанной Сторонами Спецификации, являющейся неотъемлемой частью Договора. </w:t>
      </w:r>
      <w:r w:rsidRPr="002671B0">
        <w:rPr>
          <w:color w:val="000000"/>
        </w:rPr>
        <w:t xml:space="preserve">Спецификация должна содержать наименование Продукции, количество, цену, условия оплаты, срок поставки, </w:t>
      </w:r>
      <w:r w:rsidRPr="002671B0">
        <w:rPr>
          <w:bCs/>
        </w:rPr>
        <w:t>а также в случае необходимости иные требования.</w:t>
      </w:r>
      <w:r w:rsidRPr="002671B0">
        <w:t xml:space="preserve"> </w:t>
      </w:r>
    </w:p>
    <w:p w14:paraId="130E2E9A" w14:textId="18692D98" w:rsidR="00B25B18" w:rsidRPr="002671B0" w:rsidRDefault="00B25B18" w:rsidP="00DD52F9">
      <w:pPr>
        <w:pStyle w:val="af3"/>
        <w:numPr>
          <w:ilvl w:val="1"/>
          <w:numId w:val="25"/>
        </w:numPr>
        <w:tabs>
          <w:tab w:val="clear" w:pos="1080"/>
          <w:tab w:val="num" w:pos="142"/>
          <w:tab w:val="left" w:pos="1134"/>
        </w:tabs>
        <w:spacing w:line="280" w:lineRule="exact"/>
        <w:ind w:left="0" w:firstLine="567"/>
        <w:jc w:val="both"/>
        <w:rPr>
          <w:rFonts w:eastAsia="Times New Roman"/>
          <w:lang w:eastAsia="ru-RU"/>
        </w:rPr>
      </w:pPr>
      <w:r w:rsidRPr="002671B0">
        <w:rPr>
          <w:rFonts w:eastAsia="Times New Roman"/>
          <w:lang w:eastAsia="ru-RU"/>
        </w:rPr>
        <w:t xml:space="preserve">Поставка </w:t>
      </w:r>
      <w:r w:rsidR="000F2F91" w:rsidRPr="002671B0">
        <w:rPr>
          <w:rFonts w:eastAsia="Times New Roman"/>
          <w:lang w:eastAsia="ru-RU"/>
        </w:rPr>
        <w:t>Продукци</w:t>
      </w:r>
      <w:r w:rsidR="00D04A79" w:rsidRPr="002671B0">
        <w:rPr>
          <w:rFonts w:eastAsia="Times New Roman"/>
          <w:lang w:eastAsia="ru-RU"/>
        </w:rPr>
        <w:t>и</w:t>
      </w:r>
      <w:r w:rsidRPr="002671B0">
        <w:rPr>
          <w:rFonts w:eastAsia="Times New Roman"/>
          <w:lang w:eastAsia="ru-RU"/>
        </w:rPr>
        <w:t xml:space="preserve"> осуществляется партиями. Партией </w:t>
      </w:r>
      <w:r w:rsidR="002957B5" w:rsidRPr="002671B0">
        <w:rPr>
          <w:rFonts w:eastAsia="Times New Roman"/>
          <w:lang w:eastAsia="ru-RU"/>
        </w:rPr>
        <w:t>Продукции</w:t>
      </w:r>
      <w:r w:rsidR="000514D7" w:rsidRPr="002671B0">
        <w:rPr>
          <w:rFonts w:eastAsia="Times New Roman"/>
          <w:lang w:eastAsia="ru-RU"/>
        </w:rPr>
        <w:t xml:space="preserve"> является наименование</w:t>
      </w:r>
      <w:r w:rsidRPr="002671B0">
        <w:rPr>
          <w:rFonts w:eastAsia="Times New Roman"/>
          <w:lang w:eastAsia="ru-RU"/>
        </w:rPr>
        <w:t xml:space="preserve"> и количество </w:t>
      </w:r>
      <w:r w:rsidR="002957B5" w:rsidRPr="002671B0">
        <w:rPr>
          <w:rFonts w:eastAsia="Times New Roman"/>
          <w:lang w:eastAsia="ru-RU"/>
        </w:rPr>
        <w:t>Продукции, погруженной</w:t>
      </w:r>
      <w:r w:rsidRPr="002671B0">
        <w:rPr>
          <w:rFonts w:eastAsia="Times New Roman"/>
          <w:lang w:eastAsia="ru-RU"/>
        </w:rPr>
        <w:t xml:space="preserve"> на одно транспортное средство (автомобиль, контейнер, вагон и т. п.).</w:t>
      </w:r>
    </w:p>
    <w:p w14:paraId="221E8836" w14:textId="4FC3F103" w:rsidR="000B347E" w:rsidRPr="002671B0" w:rsidRDefault="00633894" w:rsidP="00DD52F9">
      <w:pPr>
        <w:pStyle w:val="af3"/>
        <w:numPr>
          <w:ilvl w:val="1"/>
          <w:numId w:val="25"/>
        </w:numPr>
        <w:tabs>
          <w:tab w:val="clear" w:pos="1080"/>
          <w:tab w:val="num" w:pos="142"/>
          <w:tab w:val="left" w:pos="1134"/>
        </w:tabs>
        <w:spacing w:line="280" w:lineRule="exact"/>
        <w:ind w:left="0" w:firstLine="567"/>
        <w:jc w:val="both"/>
        <w:rPr>
          <w:rFonts w:eastAsia="Times New Roman"/>
          <w:lang w:eastAsia="ru-RU"/>
        </w:rPr>
      </w:pPr>
      <w:r w:rsidRPr="002671B0">
        <w:rPr>
          <w:rFonts w:eastAsia="Times New Roman"/>
          <w:lang w:eastAsia="ru-RU"/>
        </w:rPr>
        <w:t xml:space="preserve">При разработке </w:t>
      </w:r>
      <w:r w:rsidR="00964136" w:rsidRPr="002671B0">
        <w:rPr>
          <w:rFonts w:eastAsia="Times New Roman"/>
          <w:lang w:eastAsia="ru-RU"/>
        </w:rPr>
        <w:t>Поставщик</w:t>
      </w:r>
      <w:r w:rsidR="000B347E" w:rsidRPr="002671B0">
        <w:rPr>
          <w:rFonts w:eastAsia="Times New Roman"/>
          <w:lang w:eastAsia="ru-RU"/>
        </w:rPr>
        <w:t>ом</w:t>
      </w:r>
      <w:r w:rsidR="000B347E" w:rsidRPr="002671B0" w:rsidDel="00405E47">
        <w:rPr>
          <w:rFonts w:eastAsia="Times New Roman"/>
          <w:lang w:eastAsia="ru-RU"/>
        </w:rPr>
        <w:t xml:space="preserve"> </w:t>
      </w:r>
      <w:r w:rsidR="000B347E" w:rsidRPr="002671B0">
        <w:rPr>
          <w:rFonts w:eastAsia="Times New Roman"/>
          <w:lang w:eastAsia="ru-RU"/>
        </w:rPr>
        <w:t>чертежей КМД</w:t>
      </w:r>
      <w:r w:rsidR="000157A0" w:rsidRPr="002671B0">
        <w:rPr>
          <w:rFonts w:eastAsia="Times New Roman"/>
          <w:lang w:eastAsia="ru-RU"/>
        </w:rPr>
        <w:t xml:space="preserve"> в процессе</w:t>
      </w:r>
      <w:r w:rsidR="000B347E" w:rsidRPr="002671B0">
        <w:rPr>
          <w:rFonts w:eastAsia="Times New Roman"/>
          <w:lang w:eastAsia="ru-RU"/>
        </w:rPr>
        <w:t xml:space="preserve"> изготовлени</w:t>
      </w:r>
      <w:r w:rsidR="000157A0" w:rsidRPr="002671B0">
        <w:rPr>
          <w:rFonts w:eastAsia="Times New Roman"/>
          <w:lang w:eastAsia="ru-RU"/>
        </w:rPr>
        <w:t>я</w:t>
      </w:r>
      <w:r w:rsidR="000B347E" w:rsidRPr="002671B0">
        <w:rPr>
          <w:rFonts w:eastAsia="Times New Roman"/>
          <w:lang w:eastAsia="ru-RU"/>
        </w:rPr>
        <w:t xml:space="preserve"> Продукции</w:t>
      </w:r>
      <w:r w:rsidR="000157A0" w:rsidRPr="002671B0">
        <w:rPr>
          <w:rFonts w:eastAsia="Times New Roman"/>
          <w:lang w:eastAsia="ru-RU"/>
        </w:rPr>
        <w:t>, Поставщик</w:t>
      </w:r>
      <w:r w:rsidR="000B347E" w:rsidRPr="002671B0">
        <w:rPr>
          <w:rFonts w:eastAsia="Times New Roman"/>
          <w:lang w:eastAsia="ru-RU"/>
        </w:rPr>
        <w:t xml:space="preserve"> для оптимизации раскроя металлопроката вправе самостоятельно подбирать наиболее приемлемую технологию разделения металлопроката на заготовки</w:t>
      </w:r>
      <w:r w:rsidR="0084220F">
        <w:rPr>
          <w:rFonts w:eastAsia="Times New Roman"/>
          <w:lang w:eastAsia="ru-RU"/>
        </w:rPr>
        <w:t>.</w:t>
      </w:r>
    </w:p>
    <w:p w14:paraId="085C5749" w14:textId="75667999" w:rsidR="000B347E" w:rsidRPr="002671B0" w:rsidRDefault="000B347E" w:rsidP="00DD52F9">
      <w:pPr>
        <w:pStyle w:val="af3"/>
        <w:numPr>
          <w:ilvl w:val="1"/>
          <w:numId w:val="25"/>
        </w:numPr>
        <w:tabs>
          <w:tab w:val="clear" w:pos="1080"/>
          <w:tab w:val="num" w:pos="142"/>
          <w:tab w:val="left" w:pos="1134"/>
        </w:tabs>
        <w:spacing w:line="280" w:lineRule="exact"/>
        <w:ind w:left="0" w:firstLine="567"/>
        <w:jc w:val="both"/>
        <w:rPr>
          <w:rFonts w:eastAsia="Times New Roman"/>
          <w:lang w:eastAsia="ru-RU"/>
        </w:rPr>
      </w:pPr>
      <w:r w:rsidRPr="002671B0">
        <w:rPr>
          <w:rFonts w:eastAsia="Times New Roman"/>
          <w:lang w:eastAsia="ru-RU"/>
        </w:rPr>
        <w:t xml:space="preserve">При выполнении настоящего договора </w:t>
      </w:r>
      <w:r w:rsidR="00964136" w:rsidRPr="002671B0">
        <w:rPr>
          <w:rFonts w:eastAsia="Times New Roman"/>
          <w:lang w:eastAsia="ru-RU"/>
        </w:rPr>
        <w:t>Поставщик</w:t>
      </w:r>
      <w:r w:rsidR="004F1CA9" w:rsidRPr="002671B0">
        <w:rPr>
          <w:rFonts w:eastAsia="Times New Roman"/>
          <w:lang w:eastAsia="ru-RU"/>
        </w:rPr>
        <w:t xml:space="preserve"> </w:t>
      </w:r>
      <w:r w:rsidRPr="002671B0">
        <w:rPr>
          <w:rFonts w:eastAsia="Times New Roman"/>
          <w:lang w:eastAsia="ru-RU"/>
        </w:rPr>
        <w:t>руководствуется СП 16.13330.2017 «Стальные конструкции. Актуализированная редакция СНиП II-23-81» и ГОСТ 23118-201</w:t>
      </w:r>
      <w:r w:rsidR="00F91C57">
        <w:rPr>
          <w:rFonts w:eastAsia="Times New Roman"/>
          <w:lang w:eastAsia="ru-RU"/>
        </w:rPr>
        <w:t>9</w:t>
      </w:r>
      <w:r w:rsidR="0084220F">
        <w:rPr>
          <w:rFonts w:eastAsia="Times New Roman"/>
          <w:lang w:eastAsia="ru-RU"/>
        </w:rPr>
        <w:t xml:space="preserve"> «</w:t>
      </w:r>
      <w:r w:rsidRPr="002671B0">
        <w:rPr>
          <w:rFonts w:eastAsia="Times New Roman"/>
          <w:lang w:eastAsia="ru-RU"/>
        </w:rPr>
        <w:t>Конструкции стальные строительные. Общие технические условия</w:t>
      </w:r>
      <w:r w:rsidR="0084220F">
        <w:rPr>
          <w:rFonts w:eastAsia="Times New Roman"/>
          <w:lang w:eastAsia="ru-RU"/>
        </w:rPr>
        <w:t>»</w:t>
      </w:r>
      <w:r w:rsidRPr="002671B0">
        <w:rPr>
          <w:rFonts w:eastAsia="Times New Roman"/>
          <w:lang w:eastAsia="ru-RU"/>
        </w:rPr>
        <w:t>.</w:t>
      </w:r>
    </w:p>
    <w:p w14:paraId="7DA84D00" w14:textId="050ABD1C" w:rsidR="00B25B18" w:rsidRDefault="00964136" w:rsidP="00DD52F9">
      <w:pPr>
        <w:pStyle w:val="af3"/>
        <w:numPr>
          <w:ilvl w:val="1"/>
          <w:numId w:val="25"/>
        </w:numPr>
        <w:tabs>
          <w:tab w:val="clear" w:pos="1080"/>
          <w:tab w:val="num" w:pos="142"/>
          <w:tab w:val="left" w:pos="1134"/>
        </w:tabs>
        <w:spacing w:line="280" w:lineRule="exact"/>
        <w:ind w:left="0" w:firstLine="567"/>
        <w:jc w:val="both"/>
        <w:rPr>
          <w:rFonts w:eastAsia="Times New Roman"/>
          <w:lang w:eastAsia="ru-RU"/>
        </w:rPr>
      </w:pPr>
      <w:r w:rsidRPr="002671B0">
        <w:rPr>
          <w:rFonts w:eastAsia="Times New Roman"/>
          <w:lang w:eastAsia="ru-RU"/>
        </w:rPr>
        <w:t>Поставщик</w:t>
      </w:r>
      <w:r w:rsidR="000B347E" w:rsidRPr="002671B0">
        <w:rPr>
          <w:rFonts w:eastAsia="Times New Roman"/>
          <w:lang w:eastAsia="ru-RU"/>
        </w:rPr>
        <w:t xml:space="preserve"> гарантирует, что </w:t>
      </w:r>
      <w:r w:rsidR="000F2F91" w:rsidRPr="002671B0">
        <w:rPr>
          <w:rFonts w:eastAsia="Times New Roman"/>
          <w:lang w:eastAsia="ru-RU"/>
        </w:rPr>
        <w:t>Продукция</w:t>
      </w:r>
      <w:r w:rsidR="000B347E" w:rsidRPr="002671B0">
        <w:rPr>
          <w:rFonts w:eastAsia="Times New Roman"/>
          <w:lang w:eastAsia="ru-RU"/>
        </w:rPr>
        <w:t xml:space="preserve"> принадлежит ему на законных основаниях, не находится в з</w:t>
      </w:r>
      <w:r w:rsidR="004853ED" w:rsidRPr="002671B0">
        <w:rPr>
          <w:rFonts w:eastAsia="Times New Roman"/>
          <w:lang w:eastAsia="ru-RU"/>
        </w:rPr>
        <w:t>алоге и под арестом, свободна</w:t>
      </w:r>
      <w:r w:rsidR="000B347E" w:rsidRPr="002671B0">
        <w:rPr>
          <w:rFonts w:eastAsia="Times New Roman"/>
          <w:lang w:eastAsia="ru-RU"/>
        </w:rPr>
        <w:t xml:space="preserve"> от прав и претензий третьих лиц</w:t>
      </w:r>
      <w:r w:rsidR="00DD52F9" w:rsidRPr="002671B0">
        <w:rPr>
          <w:rFonts w:eastAsia="Times New Roman"/>
          <w:lang w:eastAsia="ru-RU"/>
        </w:rPr>
        <w:t>.</w:t>
      </w:r>
    </w:p>
    <w:p w14:paraId="391B20EE" w14:textId="77777777" w:rsidR="00507C29" w:rsidRPr="00D04B30" w:rsidRDefault="00507C29" w:rsidP="00507C29">
      <w:pPr>
        <w:pStyle w:val="af3"/>
        <w:numPr>
          <w:ilvl w:val="1"/>
          <w:numId w:val="25"/>
        </w:numPr>
        <w:tabs>
          <w:tab w:val="clear" w:pos="1080"/>
          <w:tab w:val="num" w:pos="142"/>
          <w:tab w:val="left" w:pos="1134"/>
        </w:tabs>
        <w:spacing w:line="280" w:lineRule="exact"/>
        <w:ind w:left="0" w:firstLine="567"/>
        <w:jc w:val="both"/>
        <w:rPr>
          <w:rFonts w:eastAsia="Times New Roman"/>
          <w:lang w:eastAsia="ru-RU"/>
        </w:rPr>
      </w:pPr>
      <w:r w:rsidRPr="00D04B30">
        <w:rPr>
          <w:rFonts w:eastAsia="Times New Roman"/>
          <w:lang w:eastAsia="ru-RU"/>
        </w:rPr>
        <w:t xml:space="preserve">В пределах срока действия Договора могут совершаться дополнительные поставки на основании спецификаций, подписанных Сторонами по форме Приложения </w:t>
      </w:r>
      <w:r w:rsidRPr="00D04B30">
        <w:rPr>
          <w:rFonts w:eastAsia="Times New Roman"/>
          <w:lang w:eastAsia="ru-RU"/>
        </w:rPr>
        <w:br/>
        <w:t>№ 1.</w:t>
      </w:r>
    </w:p>
    <w:p w14:paraId="49FBCFEF" w14:textId="77777777" w:rsidR="00E367A3" w:rsidRPr="002671B0" w:rsidRDefault="00E367A3" w:rsidP="002A3D76">
      <w:pPr>
        <w:tabs>
          <w:tab w:val="left" w:pos="1134"/>
        </w:tabs>
        <w:spacing w:line="280" w:lineRule="exact"/>
        <w:jc w:val="both"/>
        <w:rPr>
          <w:rFonts w:eastAsia="Times New Roman"/>
          <w:lang w:eastAsia="ru-RU"/>
        </w:rPr>
      </w:pPr>
    </w:p>
    <w:p w14:paraId="5C64DC03"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 xml:space="preserve">ЦЕНА </w:t>
      </w:r>
      <w:r w:rsidR="00D54361" w:rsidRPr="002671B0">
        <w:rPr>
          <w:rFonts w:eastAsia="Times New Roman"/>
          <w:b/>
          <w:lang w:eastAsia="ru-RU"/>
        </w:rPr>
        <w:t>ПРОДУКЦИИ</w:t>
      </w:r>
      <w:r w:rsidRPr="002671B0">
        <w:rPr>
          <w:rFonts w:eastAsia="Times New Roman"/>
          <w:b/>
          <w:lang w:eastAsia="ru-RU"/>
        </w:rPr>
        <w:t xml:space="preserve"> И ПОРЯДОК ОПЛАТЫ</w:t>
      </w:r>
    </w:p>
    <w:p w14:paraId="55C6D868" w14:textId="77777777" w:rsidR="005F50AE" w:rsidRPr="00D04B30" w:rsidRDefault="005F50AE" w:rsidP="005F50AE">
      <w:pPr>
        <w:pStyle w:val="af3"/>
        <w:numPr>
          <w:ilvl w:val="1"/>
          <w:numId w:val="25"/>
        </w:numPr>
        <w:tabs>
          <w:tab w:val="clear" w:pos="1080"/>
          <w:tab w:val="num" w:pos="1276"/>
        </w:tabs>
        <w:spacing w:line="280" w:lineRule="exact"/>
        <w:ind w:left="0" w:firstLine="567"/>
        <w:jc w:val="both"/>
        <w:rPr>
          <w:rFonts w:eastAsia="Times New Roman"/>
          <w:lang w:eastAsia="ru-RU"/>
        </w:rPr>
      </w:pPr>
      <w:r w:rsidRPr="00D04B30">
        <w:rPr>
          <w:rFonts w:eastAsia="Times New Roman"/>
          <w:lang w:eastAsia="ru-RU"/>
        </w:rPr>
        <w:t>Цена и общая стоимость Продукции определяется Сторонами в Спецификации и включает в себя НДС согласно п. 3 ст. 164 НК РФ.</w:t>
      </w:r>
      <w:r w:rsidRPr="00D04B30">
        <w:t xml:space="preserve"> Расчеты производятся в рублях.</w:t>
      </w:r>
    </w:p>
    <w:p w14:paraId="4868E9B8" w14:textId="77777777" w:rsidR="005F50AE" w:rsidRPr="00D04B30" w:rsidRDefault="005F50AE" w:rsidP="005F50AE">
      <w:pPr>
        <w:pStyle w:val="af3"/>
        <w:numPr>
          <w:ilvl w:val="1"/>
          <w:numId w:val="25"/>
        </w:numPr>
        <w:tabs>
          <w:tab w:val="clear" w:pos="1080"/>
          <w:tab w:val="num" w:pos="1276"/>
        </w:tabs>
        <w:spacing w:line="280" w:lineRule="exact"/>
        <w:ind w:left="0" w:firstLine="567"/>
        <w:jc w:val="both"/>
        <w:rPr>
          <w:rFonts w:eastAsia="Times New Roman"/>
          <w:lang w:eastAsia="ru-RU"/>
        </w:rPr>
      </w:pPr>
      <w:r w:rsidRPr="00D04B30">
        <w:t>Покупатель производит оплату Продукции по ценам и на условиях, указанных в Спецификации, на основании счета, выставленного Поставщиком. В целях ускорения взаимодействия Сторон направление счета может производиться по электронной почте с последующей досылкой подлинного экземпляра счета по почте, либо при передаче Продукции через уполномоченного представителя.</w:t>
      </w:r>
    </w:p>
    <w:p w14:paraId="7BDB0CCF" w14:textId="77777777" w:rsidR="005F50AE" w:rsidRPr="00D04B30" w:rsidRDefault="005F50AE" w:rsidP="005F50AE">
      <w:pPr>
        <w:pStyle w:val="af3"/>
        <w:numPr>
          <w:ilvl w:val="1"/>
          <w:numId w:val="25"/>
        </w:numPr>
        <w:tabs>
          <w:tab w:val="clear" w:pos="1080"/>
          <w:tab w:val="num" w:pos="1276"/>
        </w:tabs>
        <w:spacing w:line="280" w:lineRule="exact"/>
        <w:ind w:left="0" w:firstLine="567"/>
        <w:jc w:val="both"/>
        <w:rPr>
          <w:rFonts w:eastAsia="Times New Roman"/>
          <w:lang w:eastAsia="ru-RU"/>
        </w:rPr>
      </w:pPr>
      <w:r w:rsidRPr="00D04B30">
        <w:t>Условия оплаты Продукции согласовываются и указываются Сторонами в Спецификации.</w:t>
      </w:r>
    </w:p>
    <w:p w14:paraId="1D8760A8" w14:textId="77777777" w:rsidR="005F50AE" w:rsidRPr="00D04B30" w:rsidRDefault="005F50AE" w:rsidP="005F50AE">
      <w:pPr>
        <w:pStyle w:val="af3"/>
        <w:numPr>
          <w:ilvl w:val="1"/>
          <w:numId w:val="25"/>
        </w:numPr>
        <w:tabs>
          <w:tab w:val="clear" w:pos="1080"/>
          <w:tab w:val="num" w:pos="1276"/>
        </w:tabs>
        <w:spacing w:line="280" w:lineRule="exact"/>
        <w:ind w:left="0" w:firstLine="567"/>
        <w:jc w:val="both"/>
        <w:rPr>
          <w:rFonts w:eastAsia="Times New Roman"/>
          <w:lang w:eastAsia="ru-RU"/>
        </w:rPr>
      </w:pPr>
      <w:r w:rsidRPr="00D04B30">
        <w:rPr>
          <w:rFonts w:eastAsia="Times New Roman"/>
          <w:lang w:eastAsia="ru-RU"/>
        </w:rPr>
        <w:t>Поставщик вправе приостановить поставку Продукции, в случае невыполнения Покупателем своих обязательств по оплате Продукции.</w:t>
      </w:r>
    </w:p>
    <w:p w14:paraId="6D93BF75" w14:textId="77777777" w:rsidR="005F50AE" w:rsidRPr="00D04B30" w:rsidRDefault="005F50AE" w:rsidP="005F50AE">
      <w:pPr>
        <w:pStyle w:val="af3"/>
        <w:numPr>
          <w:ilvl w:val="1"/>
          <w:numId w:val="25"/>
        </w:numPr>
        <w:tabs>
          <w:tab w:val="clear" w:pos="1080"/>
          <w:tab w:val="num" w:pos="1276"/>
        </w:tabs>
        <w:spacing w:line="280" w:lineRule="exact"/>
        <w:ind w:left="0" w:firstLine="567"/>
        <w:jc w:val="both"/>
        <w:rPr>
          <w:rFonts w:eastAsia="Times New Roman"/>
          <w:lang w:eastAsia="ru-RU"/>
        </w:rPr>
      </w:pPr>
      <w:r w:rsidRPr="00D04B30">
        <w:lastRenderedPageBreak/>
        <w:t>Датой платежа считается дата списания денежных средств с корреспондентского счёта банка Покупателя.</w:t>
      </w:r>
    </w:p>
    <w:p w14:paraId="5824CEB5" w14:textId="77777777" w:rsidR="005F50AE" w:rsidRPr="00D04B30" w:rsidRDefault="005F50AE" w:rsidP="005F50AE">
      <w:pPr>
        <w:pStyle w:val="af3"/>
        <w:numPr>
          <w:ilvl w:val="1"/>
          <w:numId w:val="25"/>
        </w:numPr>
        <w:tabs>
          <w:tab w:val="clear" w:pos="1080"/>
          <w:tab w:val="num" w:pos="1276"/>
        </w:tabs>
        <w:spacing w:line="280" w:lineRule="exact"/>
        <w:ind w:left="0" w:firstLine="567"/>
        <w:jc w:val="both"/>
      </w:pPr>
      <w:r w:rsidRPr="00D04B30">
        <w:t>Стороны регулярно (ежемесячно) производят сверку взаимных расчетов в срок до 10 (Десятого) числа месяца, следующего за отчетным. Проведение сверки расчетов по инициативе одной из Сторон обязательно для другой Стороны. Сверка производится следующим образом: Сторона направляет в адрес другой Стороны подписанный со своей стороны Акт сверки взаимных расчетов. Сторона, получившая Акт сверки взаимных расчетов, обязана в течение 5 (Пяти) календарных дней со дня его получения рассмотреть Акт сверки взаимных расчетов и направить в адрес другой Стороны подписанный со свей стороны экземпляр либо мотивированный отказ от подписания.</w:t>
      </w:r>
    </w:p>
    <w:p w14:paraId="171AE27A" w14:textId="77777777" w:rsidR="005F50AE" w:rsidRPr="00D04B30" w:rsidRDefault="005F50AE" w:rsidP="005F50AE">
      <w:pPr>
        <w:pStyle w:val="af3"/>
        <w:numPr>
          <w:ilvl w:val="1"/>
          <w:numId w:val="25"/>
        </w:numPr>
        <w:spacing w:line="280" w:lineRule="exact"/>
        <w:ind w:hanging="513"/>
        <w:jc w:val="both"/>
        <w:rPr>
          <w:bCs/>
        </w:rPr>
      </w:pPr>
      <w:r w:rsidRPr="00D04B30">
        <w:rPr>
          <w:bCs/>
        </w:rPr>
        <w:t>Цена Продукция не подлежит изменению, кроме следующих случаев:</w:t>
      </w:r>
    </w:p>
    <w:p w14:paraId="7D6F2B4C" w14:textId="77777777" w:rsidR="005F50AE" w:rsidRPr="00D04B30" w:rsidRDefault="005F50AE" w:rsidP="005F50AE">
      <w:pPr>
        <w:spacing w:line="280" w:lineRule="exact"/>
        <w:ind w:firstLine="567"/>
        <w:jc w:val="both"/>
        <w:rPr>
          <w:bCs/>
        </w:rPr>
      </w:pPr>
      <w:r w:rsidRPr="00D04B30">
        <w:rPr>
          <w:bCs/>
        </w:rPr>
        <w:t>2.7.1. существенного изменения обстоятельств, из которых стороны исходили при заключении Договора;</w:t>
      </w:r>
    </w:p>
    <w:p w14:paraId="2CDCFFAB" w14:textId="77777777" w:rsidR="005F50AE" w:rsidRPr="00D04B30" w:rsidRDefault="005F50AE" w:rsidP="005F50AE">
      <w:pPr>
        <w:spacing w:line="280" w:lineRule="exact"/>
        <w:ind w:firstLine="567"/>
        <w:jc w:val="both"/>
        <w:rPr>
          <w:rFonts w:eastAsia="Times New Roman"/>
          <w:lang w:eastAsia="ru-RU"/>
        </w:rPr>
      </w:pPr>
      <w:r w:rsidRPr="00D04B30">
        <w:rPr>
          <w:bCs/>
        </w:rPr>
        <w:t xml:space="preserve">2.7.2. </w:t>
      </w:r>
      <w:r w:rsidRPr="00D04B30">
        <w:t>увеличения цен на 3% (три) и более процента на используемый Поставщиком металлопрокат согласно проектной документации (чертежи АС, КМ, КМД), а также покрытия кровли, сэндвич-панелей по сравнению с ценой на металлопрокат, покрытия кровли, сэндвич-панелей существующей на дату заключения Договора, либо соответствующей Спецификации. Тогда Поставщик имеет право изменить цену на продукцию соразмерно удорожанию металлопроката путем направления в адрес Покупателя извещения с обоснованием изменённой цены и уточнённую Спецификацию.</w:t>
      </w:r>
    </w:p>
    <w:p w14:paraId="3548FCBE" w14:textId="77777777" w:rsidR="005F50AE" w:rsidRPr="00D04B30" w:rsidRDefault="005F50AE" w:rsidP="005F50AE">
      <w:pPr>
        <w:tabs>
          <w:tab w:val="left" w:pos="570"/>
        </w:tabs>
        <w:spacing w:line="280" w:lineRule="exact"/>
        <w:jc w:val="both"/>
      </w:pPr>
      <w:r w:rsidRPr="00D04B30">
        <w:t xml:space="preserve"> </w:t>
      </w:r>
      <w:r w:rsidRPr="00D04B30">
        <w:tab/>
      </w:r>
      <w:r w:rsidRPr="00D04B30">
        <w:tab/>
        <w:t xml:space="preserve">При определении разницы в цене используемого для производства Продукции металлопроката, Стороны руководствуются данными открытых источников, опубликованными в сети интернет по ссылкам: </w:t>
      </w:r>
      <w:hyperlink r:id="rId8" w:history="1">
        <w:r w:rsidRPr="00D04B30">
          <w:rPr>
            <w:rStyle w:val="af0"/>
          </w:rPr>
          <w:t>www.MetalTorg.Ru</w:t>
        </w:r>
      </w:hyperlink>
      <w:r w:rsidRPr="00D04B30">
        <w:t xml:space="preserve">  или </w:t>
      </w:r>
      <w:hyperlink r:id="rId9" w:history="1">
        <w:r w:rsidRPr="00D04B30">
          <w:rPr>
            <w:rStyle w:val="af0"/>
          </w:rPr>
          <w:t>www.metalinfo.ru</w:t>
        </w:r>
      </w:hyperlink>
      <w:r w:rsidRPr="00D04B30">
        <w:t xml:space="preserve">  или  http://23met.ru. Сравнение производится по ценам на металлопрокат, опубликованными на дату заключения Договора и ценами на металлопрокат, опубликованными </w:t>
      </w:r>
      <w:bookmarkStart w:id="2" w:name="_Hlk136595570"/>
      <w:r w:rsidRPr="00D04B30">
        <w:t xml:space="preserve">на дату </w:t>
      </w:r>
      <w:bookmarkEnd w:id="2"/>
      <w:r w:rsidRPr="00D04B30">
        <w:t>получения Поставщиком от Покупателя копии разрешения на строительство.</w:t>
      </w:r>
    </w:p>
    <w:p w14:paraId="4C14D2A6" w14:textId="77777777" w:rsidR="005F50AE" w:rsidRPr="00D04B30" w:rsidRDefault="005F50AE" w:rsidP="005F50AE">
      <w:pPr>
        <w:tabs>
          <w:tab w:val="left" w:pos="570"/>
        </w:tabs>
        <w:spacing w:line="280" w:lineRule="exact"/>
        <w:jc w:val="both"/>
      </w:pPr>
      <w:r w:rsidRPr="00D04B30">
        <w:tab/>
        <w:t>При определении разницы в цене используемых материалов (изделий), Стороны руководствуются ценами на материалы (изделия) следующих Поставщиков:</w:t>
      </w:r>
    </w:p>
    <w:p w14:paraId="55E20B09" w14:textId="05E5AE5D" w:rsidR="005F50AE" w:rsidRPr="00D04B30" w:rsidRDefault="005F50AE" w:rsidP="005F50AE">
      <w:pPr>
        <w:tabs>
          <w:tab w:val="left" w:pos="570"/>
        </w:tabs>
        <w:spacing w:line="280" w:lineRule="exact"/>
        <w:jc w:val="both"/>
      </w:pPr>
      <w:r w:rsidRPr="00D04B30">
        <w:tab/>
        <w:t>- для с</w:t>
      </w:r>
      <w:r w:rsidR="00533B55">
        <w:t>э</w:t>
      </w:r>
      <w:r w:rsidRPr="00D04B30">
        <w:t>ндвич-панелей: ООО «» (ИНН), ООО (ИНН), ООО "" (ИНН), ООО "" (ИНН)</w:t>
      </w:r>
    </w:p>
    <w:p w14:paraId="5BCE4537" w14:textId="4470234D" w:rsidR="005F50AE" w:rsidRPr="00D04B30" w:rsidRDefault="005F50AE" w:rsidP="005F50AE">
      <w:pPr>
        <w:tabs>
          <w:tab w:val="left" w:pos="570"/>
        </w:tabs>
        <w:spacing w:line="280" w:lineRule="exact"/>
        <w:jc w:val="both"/>
      </w:pPr>
      <w:r w:rsidRPr="00D04B30">
        <w:tab/>
      </w:r>
      <w:proofErr w:type="spellStart"/>
      <w:r w:rsidRPr="00D04B30">
        <w:t>- д</w:t>
      </w:r>
      <w:proofErr w:type="spellEnd"/>
      <w:r w:rsidRPr="00D04B30">
        <w:t xml:space="preserve">ля покрытия кровли: </w:t>
      </w:r>
      <w:r w:rsidR="00533B55">
        <w:t>ООО</w:t>
      </w:r>
      <w:r w:rsidRPr="00D04B30">
        <w:t xml:space="preserve"> «» ИНН, ООО «» ИНН.</w:t>
      </w:r>
    </w:p>
    <w:p w14:paraId="13422CDE" w14:textId="77777777" w:rsidR="005F50AE" w:rsidRPr="00D04B30" w:rsidRDefault="005F50AE" w:rsidP="005F50AE">
      <w:pPr>
        <w:tabs>
          <w:tab w:val="left" w:pos="570"/>
        </w:tabs>
        <w:spacing w:line="280" w:lineRule="exact"/>
        <w:jc w:val="both"/>
      </w:pPr>
      <w:r w:rsidRPr="00D04B30">
        <w:tab/>
        <w:t>Уточненная Спецификация должна быть рассмотрена Покупателем в течение 5 (пяти) рабочих дней с момента ее получения от Поставщика. В случае согласия с изменением цены продукции, Покупатель направляет Поставщику полученную от Поставщика уточненную Спецификацию, подписанную уполномоченным представителем и скрепленную печатью Покупателя, что свидетельствует о его согласии с изменением цены поставляемой Продукции. В случае, если в течение вышеуказанного срока Поставщик не получил от Покупателя подписанный последним экземпляр уточненной Спецификации, Поставщик вправе в одностороннем порядке полностью или частично отказаться от исполнения, ранее подписанной Сторонами Спецификации, при этом такой отказ не будет считаться нарушением условий настоящего Договора.</w:t>
      </w:r>
    </w:p>
    <w:p w14:paraId="2CFDBECA" w14:textId="77777777" w:rsidR="00AA4B8E" w:rsidRPr="00AA4B8E" w:rsidRDefault="00AA4B8E" w:rsidP="00AA4B8E">
      <w:pPr>
        <w:spacing w:line="280" w:lineRule="exact"/>
        <w:jc w:val="both"/>
        <w:rPr>
          <w:rFonts w:eastAsia="Times New Roman"/>
          <w:lang w:eastAsia="ru-RU"/>
        </w:rPr>
      </w:pPr>
    </w:p>
    <w:p w14:paraId="4A21D36E"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СРОКИ ПОСТАВКИ</w:t>
      </w:r>
    </w:p>
    <w:p w14:paraId="7A8680E0" w14:textId="77777777" w:rsidR="0069311B" w:rsidRPr="00D04B30" w:rsidRDefault="0069311B" w:rsidP="0069311B">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Поставщик обязуется отгрузить Продукцию в сроки, согласованные в спецификации. Продукция может отгружаться в пределах установленного срока поставки по мере её изготовления, если иное не согласовано в Спецификации.</w:t>
      </w:r>
    </w:p>
    <w:p w14:paraId="150B1999" w14:textId="77777777" w:rsidR="0069311B" w:rsidRPr="00D04B30" w:rsidRDefault="0069311B" w:rsidP="0069311B">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 xml:space="preserve">В случае нарушения Покупателем сроков оплаты Продукции (в том числе авансовых платежей), задержек, возникающих по вине Покупателя (задержка согласования разработанных Поставщиком чертежей, отсутствие необходимых подъездных путей, примыкающих к месту разгрузки Продукции на Объекте Покупателя, отсутствие у </w:t>
      </w:r>
      <w:r w:rsidRPr="00D04B30">
        <w:rPr>
          <w:rFonts w:eastAsia="Times New Roman"/>
          <w:lang w:eastAsia="ru-RU"/>
        </w:rPr>
        <w:lastRenderedPageBreak/>
        <w:t>Покупателя готовности принимать Продукцию), сроки поставки автоматически продлеваются на соответствующее количество дней задержки.</w:t>
      </w:r>
    </w:p>
    <w:p w14:paraId="65E1BEBF" w14:textId="77777777" w:rsidR="0069311B" w:rsidRPr="00D04B30" w:rsidRDefault="0069311B" w:rsidP="0069311B">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При предоставлении новой/измененной исходной документации цена Продукции, срок поставки и иные условия Договора подлежат пересмотру. Если срок поставки не был пересмотрен, он начинает исчисляться заново с момента согласования последних измененных характеристик, предоставления последней новой/измененной исходной документации (ее части) и выполнения иных согласованных условий для отсчета срока поставки.</w:t>
      </w:r>
    </w:p>
    <w:p w14:paraId="205FA01F" w14:textId="77777777" w:rsidR="0069311B" w:rsidRPr="00D04B30" w:rsidRDefault="0069311B" w:rsidP="0069311B">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 xml:space="preserve">Покупатель обязан дать Поставщику ответ на его запрос по уточнению/разъяснению (иной запрос по) предоставленной Покупателем исходной документации (развертка фасадов, АГО, иная документация) в течение </w:t>
      </w:r>
      <w:r w:rsidRPr="00D04B30">
        <w:rPr>
          <w:rFonts w:eastAsia="Calibri"/>
        </w:rPr>
        <w:t>48</w:t>
      </w:r>
      <w:r w:rsidRPr="00D04B30">
        <w:rPr>
          <w:rFonts w:eastAsia="Times New Roman"/>
          <w:lang w:eastAsia="ru-RU"/>
        </w:rPr>
        <w:t xml:space="preserve"> (</w:t>
      </w:r>
      <w:r w:rsidRPr="00D04B30">
        <w:rPr>
          <w:rFonts w:eastAsia="Calibri"/>
        </w:rPr>
        <w:t>сорока восьми</w:t>
      </w:r>
      <w:r w:rsidRPr="00D04B30">
        <w:rPr>
          <w:rFonts w:eastAsia="Times New Roman"/>
          <w:lang w:eastAsia="ru-RU"/>
        </w:rPr>
        <w:t>) часов с момента получения такого запроса по почте или электронной почте/факсу, какой момент наступит раньше.</w:t>
      </w:r>
    </w:p>
    <w:p w14:paraId="0F8E8CF9" w14:textId="77777777" w:rsidR="0069311B" w:rsidRPr="00D04B30" w:rsidRDefault="0069311B" w:rsidP="0069311B">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В случае просрочки Покупателем в предоставлении Поставщику ответов на указанные запросы Поставщика, срок поставки отодвигается на число дней просрочки Покупателя в предоставлении ответов.</w:t>
      </w:r>
    </w:p>
    <w:p w14:paraId="6AC2D969" w14:textId="77777777" w:rsidR="0069311B" w:rsidRPr="00D04B30" w:rsidRDefault="0069311B" w:rsidP="0069311B">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 xml:space="preserve">Покупатель обязан в течение </w:t>
      </w:r>
      <w:r w:rsidRPr="00D04B30">
        <w:rPr>
          <w:rFonts w:eastAsia="Calibri"/>
        </w:rPr>
        <w:t xml:space="preserve">2 </w:t>
      </w:r>
      <w:r w:rsidRPr="00D04B30">
        <w:rPr>
          <w:rFonts w:eastAsia="Times New Roman"/>
          <w:lang w:eastAsia="ru-RU"/>
        </w:rPr>
        <w:t>(двух) дней дать Поставщику ответ на предупреждение о:</w:t>
      </w:r>
    </w:p>
    <w:p w14:paraId="501B90BF" w14:textId="77777777" w:rsidR="0069311B" w:rsidRPr="00D04B30" w:rsidRDefault="0069311B" w:rsidP="0069311B">
      <w:pPr>
        <w:tabs>
          <w:tab w:val="left" w:pos="1276"/>
        </w:tabs>
        <w:spacing w:line="280" w:lineRule="exact"/>
        <w:ind w:firstLine="1418"/>
        <w:jc w:val="both"/>
        <w:rPr>
          <w:rFonts w:eastAsia="Times New Roman"/>
          <w:lang w:eastAsia="ru-RU"/>
        </w:rPr>
      </w:pPr>
      <w:r w:rsidRPr="00D04B30">
        <w:rPr>
          <w:rFonts w:eastAsia="Times New Roman"/>
          <w:lang w:eastAsia="ru-RU"/>
        </w:rPr>
        <w:t>- непригодности или недоброкачественности предоставленной Покупателем исходной документации;</w:t>
      </w:r>
    </w:p>
    <w:p w14:paraId="4C8CD60A" w14:textId="77777777" w:rsidR="0069311B" w:rsidRPr="00D04B30" w:rsidRDefault="0069311B" w:rsidP="0069311B">
      <w:pPr>
        <w:tabs>
          <w:tab w:val="left" w:pos="1276"/>
        </w:tabs>
        <w:spacing w:line="280" w:lineRule="exact"/>
        <w:ind w:firstLine="1418"/>
        <w:jc w:val="both"/>
        <w:rPr>
          <w:rFonts w:eastAsia="Times New Roman"/>
          <w:lang w:eastAsia="ru-RU"/>
        </w:rPr>
      </w:pPr>
      <w:r w:rsidRPr="00D04B30">
        <w:rPr>
          <w:rFonts w:eastAsia="Times New Roman"/>
          <w:lang w:eastAsia="ru-RU"/>
        </w:rPr>
        <w:t>- иных не зависящих от Поставщика обстоятельствах, которые грозят годности разрабатываемой Поставщиком документации или Продукции, либо создают невозможность завершения ее разработки и/или поставки Продукции в срок.</w:t>
      </w:r>
    </w:p>
    <w:p w14:paraId="51FC11A0" w14:textId="77777777" w:rsidR="0069311B" w:rsidRPr="00D04B30" w:rsidRDefault="0069311B" w:rsidP="0069311B">
      <w:pPr>
        <w:spacing w:line="280" w:lineRule="exact"/>
        <w:ind w:firstLine="1418"/>
        <w:jc w:val="both"/>
        <w:rPr>
          <w:rFonts w:eastAsia="Times New Roman"/>
          <w:lang w:eastAsia="ru-RU"/>
        </w:rPr>
      </w:pPr>
      <w:r w:rsidRPr="00D04B30">
        <w:rPr>
          <w:rFonts w:eastAsia="Times New Roman"/>
          <w:lang w:eastAsia="ru-RU"/>
        </w:rPr>
        <w:t>В период с момента направления Покупателю такого предупреждения до получения Поставщиком ответа Покупателя срок поставки не течет.</w:t>
      </w:r>
    </w:p>
    <w:p w14:paraId="4E3D18B7" w14:textId="77777777" w:rsidR="0069311B" w:rsidRPr="00D04B30" w:rsidRDefault="0069311B" w:rsidP="0069311B">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При доставке Продукции автомобильным транспортом Покупатель обязан обеспечить возможность безопасного проезда автотранспортного средства к месту разгрузки, наличие оборудованных под разгрузку автотранспортного средства мест, разгрузку транспортного средства своими силами, а также беспрепятственный выезд транспортного средства с территории Покупателя сразу после разгрузки.</w:t>
      </w:r>
    </w:p>
    <w:p w14:paraId="18EA0C69" w14:textId="77777777" w:rsidR="0069311B" w:rsidRPr="00D04B30" w:rsidRDefault="0069311B" w:rsidP="0069311B">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 xml:space="preserve"> Покупатель обязуется обеспечить наличие необходимых подъездных путей, примыкающих к месту доставки. Подъездные пути до места доставки/выгрузки Продукции должны иметь асфальтовое покрытие или настил из дорожных ж/б плит шириной не менее 3,0 метров с радиусом разворота не менее 12,0 метров. Проезжая часть подъездных путей не должна иметь посторонних предметов, повреждающих резину колес автопоезда. Покупатель обязуется обеспечить возможность проезда транспортных средств, имеющих габариты</w:t>
      </w:r>
      <w:proofErr w:type="gramStart"/>
      <w:r w:rsidRPr="00D04B30">
        <w:rPr>
          <w:rFonts w:eastAsia="Times New Roman"/>
          <w:lang w:eastAsia="ru-RU"/>
        </w:rPr>
        <w:t>:</w:t>
      </w:r>
      <w:proofErr w:type="gramEnd"/>
      <w:r w:rsidRPr="00D04B30">
        <w:rPr>
          <w:rFonts w:eastAsia="Times New Roman"/>
          <w:lang w:eastAsia="ru-RU"/>
        </w:rPr>
        <w:t xml:space="preserve"> длина до 20,0 метров, ширина до 2,5 метров, высота до 4,0 метров (вездеходный вариант автотранспорта исключается).</w:t>
      </w:r>
    </w:p>
    <w:p w14:paraId="65EAC925" w14:textId="04207358" w:rsidR="0069311B" w:rsidRPr="00D04B30" w:rsidRDefault="007A5007" w:rsidP="0069311B">
      <w:pPr>
        <w:pStyle w:val="af3"/>
        <w:numPr>
          <w:ilvl w:val="1"/>
          <w:numId w:val="25"/>
        </w:numPr>
        <w:tabs>
          <w:tab w:val="clear" w:pos="1080"/>
        </w:tabs>
        <w:spacing w:line="280" w:lineRule="exact"/>
        <w:ind w:left="0" w:firstLine="567"/>
        <w:jc w:val="both"/>
        <w:rPr>
          <w:rFonts w:eastAsia="Times New Roman"/>
          <w:lang w:eastAsia="ru-RU"/>
        </w:rPr>
      </w:pPr>
      <w:r w:rsidRPr="007A5007">
        <w:rPr>
          <w:rFonts w:eastAsia="Times New Roman"/>
          <w:lang w:eastAsia="ru-RU"/>
        </w:rPr>
        <w:t>В случае, если Покупатель отказывается от приёмки Продукции (не по вине Поставщика), а также в случае отсутствия у Покупателя готовности принимать Продукцию на объекте, Поставщик принимает ее на ответственное хранение. При этом стоимость хранения составляет 0,5% (ноль целых пять десятых процента) от стоимости готовой, но не принятой Покупателем в срок Продукции, за каждый день ее хранения на складе Поставщика. Доставка Продукции на Объект Покупателя осуществляется после оплаты услуг по ответственному хранению, которая должна быть осуществлена Покупателем в течение пяти дней на основании счёта Поставщика</w:t>
      </w:r>
    </w:p>
    <w:p w14:paraId="4E17DDB8" w14:textId="77777777" w:rsidR="002A3D76" w:rsidRPr="002671B0" w:rsidRDefault="002A3D76" w:rsidP="002A3D76">
      <w:pPr>
        <w:pStyle w:val="af3"/>
        <w:spacing w:line="280" w:lineRule="exact"/>
        <w:ind w:left="567"/>
        <w:jc w:val="both"/>
        <w:rPr>
          <w:rFonts w:eastAsia="Times New Roman"/>
          <w:lang w:eastAsia="ru-RU"/>
        </w:rPr>
      </w:pPr>
    </w:p>
    <w:p w14:paraId="283DF7A8"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ПОРЯДОК ПОСТАВКИ. ПРИЕМКА</w:t>
      </w:r>
    </w:p>
    <w:p w14:paraId="655DDE3C" w14:textId="77777777" w:rsidR="00DD550C" w:rsidRPr="00D04B30" w:rsidRDefault="00DD550C" w:rsidP="00DD550C">
      <w:pPr>
        <w:pStyle w:val="af3"/>
        <w:numPr>
          <w:ilvl w:val="1"/>
          <w:numId w:val="25"/>
        </w:numPr>
        <w:tabs>
          <w:tab w:val="clear" w:pos="1080"/>
          <w:tab w:val="left" w:pos="1418"/>
        </w:tabs>
        <w:spacing w:line="280" w:lineRule="exact"/>
        <w:ind w:left="0" w:firstLine="360"/>
        <w:jc w:val="both"/>
        <w:rPr>
          <w:bCs/>
        </w:rPr>
      </w:pPr>
      <w:r w:rsidRPr="00D04B30">
        <w:rPr>
          <w:bCs/>
        </w:rPr>
        <w:t>Поставка может осуществляться по договоренности одним из нижеперечисленных способов:</w:t>
      </w:r>
    </w:p>
    <w:p w14:paraId="5D23A127" w14:textId="77777777" w:rsidR="00DD550C" w:rsidRPr="00D04B30" w:rsidRDefault="00DD550C" w:rsidP="00DD550C">
      <w:pPr>
        <w:pStyle w:val="af3"/>
        <w:tabs>
          <w:tab w:val="left" w:pos="1418"/>
        </w:tabs>
        <w:spacing w:line="280" w:lineRule="exact"/>
        <w:ind w:left="0" w:firstLine="426"/>
        <w:jc w:val="both"/>
        <w:rPr>
          <w:bCs/>
        </w:rPr>
      </w:pPr>
      <w:r w:rsidRPr="00D04B30">
        <w:rPr>
          <w:bCs/>
        </w:rPr>
        <w:lastRenderedPageBreak/>
        <w:t>4.1.1. путем самовывоза, на условиях EXW-</w:t>
      </w:r>
      <w:proofErr w:type="spellStart"/>
      <w:r w:rsidRPr="00D04B30">
        <w:rPr>
          <w:bCs/>
        </w:rPr>
        <w:t>cклад</w:t>
      </w:r>
      <w:proofErr w:type="spellEnd"/>
      <w:r w:rsidRPr="00D04B30">
        <w:rPr>
          <w:bCs/>
        </w:rPr>
        <w:t>, указанный Поставщиком, в редакции Правил толкования международных торговых терминов «Инкотермс - 2010» (Публикация МТП № 715). Покупатель обязуется вывезти продукцию в течение 5 (пяти) календарных дней с момента получения от Поставщика уведомления о готовности Продукции к отгрузке.</w:t>
      </w:r>
    </w:p>
    <w:p w14:paraId="3AEA2A96" w14:textId="77777777" w:rsidR="00DD550C" w:rsidRPr="00D04B30" w:rsidRDefault="00DD550C" w:rsidP="00DD550C">
      <w:pPr>
        <w:pStyle w:val="af3"/>
        <w:tabs>
          <w:tab w:val="left" w:pos="1418"/>
        </w:tabs>
        <w:spacing w:line="280" w:lineRule="exact"/>
        <w:ind w:left="0" w:firstLine="993"/>
        <w:jc w:val="both"/>
        <w:rPr>
          <w:bCs/>
        </w:rPr>
      </w:pPr>
      <w:r w:rsidRPr="00D04B30">
        <w:rPr>
          <w:bCs/>
        </w:rPr>
        <w:t>Покупатель обязан обеспечить подачу под погрузку транспортные средства, обладающие достаточной грузоподъемностью и габаритами, позволяющими Поставщику или грузоотправителю погрузить всю поставляемую продукцию, не допуская перегруз транспортного средства в отношении нагрузки на ось или превышения допустимой массы транспортного средства, в нарушение законодательства и подзаконных актов о дорогах и дорожном движении и перевозках грузов, в том числе, ч. 12 статьи 11 Федерального закона от 08.11.2007 г. N 259-ФЗ «Устав автомобильного транспорта и городского наземного электрического транспорта».</w:t>
      </w:r>
    </w:p>
    <w:p w14:paraId="44709907" w14:textId="77777777" w:rsidR="00DD550C" w:rsidRPr="00D04B30" w:rsidRDefault="00DD550C" w:rsidP="00DD550C">
      <w:pPr>
        <w:pStyle w:val="af3"/>
        <w:tabs>
          <w:tab w:val="left" w:pos="1418"/>
        </w:tabs>
        <w:spacing w:line="280" w:lineRule="exact"/>
        <w:ind w:left="0" w:firstLine="1134"/>
        <w:jc w:val="both"/>
        <w:rPr>
          <w:bCs/>
        </w:rPr>
      </w:pPr>
      <w:r w:rsidRPr="00D04B30">
        <w:rPr>
          <w:bCs/>
        </w:rPr>
        <w:t>Также, Покупатель обязан обеспечить выбор перевозчиком маршрутов движения погруженных транспортных средств, позволяющих осуществлять движение без нарушения законодательства, с учетом действующих ограничений на движение транспортных средств, в том числе временных (сезонных и иных ограничений), в отношении максимально разрешенной массы груза или нагрузки на ось, в том числе, связанные с отсутствием в необходимых случаях у перевозчика, специальных разрешений на движение тяжеловесных транспортных средств с перегрузом или негабаритных транспортных средств.</w:t>
      </w:r>
    </w:p>
    <w:p w14:paraId="2EAB87E5" w14:textId="77777777" w:rsidR="00DD550C" w:rsidRPr="00D04B30" w:rsidRDefault="00DD550C" w:rsidP="00DD550C">
      <w:pPr>
        <w:pStyle w:val="af3"/>
        <w:tabs>
          <w:tab w:val="left" w:pos="1418"/>
        </w:tabs>
        <w:spacing w:line="280" w:lineRule="exact"/>
        <w:ind w:left="0" w:firstLine="851"/>
        <w:jc w:val="both"/>
        <w:rPr>
          <w:bCs/>
        </w:rPr>
      </w:pPr>
      <w:r w:rsidRPr="00D04B30">
        <w:rPr>
          <w:bCs/>
        </w:rPr>
        <w:t>Обязанность определения надлежащей грузоподъемности, допустимой нагрузки на ось или максимальной допустимой массы транспортного средства, подаваемого под погрузку и допустимых габаритов, возлагается на Покупателя. Поставщик в указанном вопросе полагается на Покупателя и определение указанных характеристик транспортных средств не осуществляет, однако вправе это сделать в случае возникновения у него обоснованных сомнений в соответствии характеристик транспортного средства, поданного под погрузку, отгружаемой продукции.</w:t>
      </w:r>
    </w:p>
    <w:p w14:paraId="05893AAE" w14:textId="77777777" w:rsidR="00DD550C" w:rsidRPr="00D04B30" w:rsidRDefault="00DD550C" w:rsidP="00DD550C">
      <w:pPr>
        <w:pStyle w:val="af3"/>
        <w:tabs>
          <w:tab w:val="left" w:pos="1418"/>
        </w:tabs>
        <w:spacing w:line="280" w:lineRule="exact"/>
        <w:ind w:left="0" w:firstLine="1134"/>
        <w:jc w:val="both"/>
        <w:rPr>
          <w:bCs/>
        </w:rPr>
      </w:pPr>
      <w:r w:rsidRPr="00D04B30">
        <w:rPr>
          <w:bCs/>
        </w:rPr>
        <w:t xml:space="preserve">В случае, если Поставщиком или грузоотправителем будет выявлено несоответствие грузоподъемности поданного транспортного средства при погрузке (в том числе превышение нормативов нагрузки на ось) или его габаритов, Поставщик или грузоотправитель вправе отказаться производить погрузку продукции в указанные транспортные средства либо погрузить количество продукции в пределах допустимых нормативов. В указанных случаях отказ Поставщика или грузоотправителя от погрузки или отгрузка в соразмерно меньшем количестве не будет считаться нарушением настоящего Договора. </w:t>
      </w:r>
    </w:p>
    <w:p w14:paraId="7C9CDA8E" w14:textId="77777777" w:rsidR="00DD550C" w:rsidRPr="00D04B30" w:rsidRDefault="00DD550C" w:rsidP="00DD550C">
      <w:pPr>
        <w:pStyle w:val="af3"/>
        <w:tabs>
          <w:tab w:val="left" w:pos="1418"/>
        </w:tabs>
        <w:spacing w:line="280" w:lineRule="exact"/>
        <w:ind w:left="0" w:firstLine="709"/>
        <w:jc w:val="both"/>
        <w:rPr>
          <w:bCs/>
        </w:rPr>
      </w:pPr>
      <w:r w:rsidRPr="00D04B30">
        <w:rPr>
          <w:bCs/>
        </w:rPr>
        <w:t>4.1.2. путем доставки Продукции до склада Покупателя, указанного в спецификации. Доставка осуществляется силами Поставщика за счет Покупателя. Разгрузка осуществляется силами и за счет Покупателя.</w:t>
      </w:r>
    </w:p>
    <w:p w14:paraId="28798661" w14:textId="77777777" w:rsidR="00DD550C" w:rsidRPr="00D04B30" w:rsidRDefault="00DD550C" w:rsidP="00DD550C">
      <w:pPr>
        <w:pStyle w:val="af3"/>
        <w:tabs>
          <w:tab w:val="left" w:pos="1418"/>
        </w:tabs>
        <w:spacing w:line="280" w:lineRule="exact"/>
        <w:ind w:left="0" w:firstLine="1134"/>
        <w:jc w:val="both"/>
        <w:rPr>
          <w:bCs/>
        </w:rPr>
      </w:pPr>
      <w:r w:rsidRPr="00D04B30">
        <w:rPr>
          <w:bCs/>
        </w:rPr>
        <w:t>Покупатель обязан обеспечить разгрузку прибывшего в место поставки транспортного средства Поставщика или привлеченной Поставщиком транспортной компании не позднее 4 часов с момента прибытия транспортного средства в место поставки. В случае нарушения Покупателем настоящего условия не по вине Поставщика, Покупатель по письменному требованию Поставщика обязан оплатить штраф за простой транспортного средства в размере 1 000 рублей за каждый час простоя, а также возместить все убытки Поставщика, связанные с таким простоем.</w:t>
      </w:r>
    </w:p>
    <w:p w14:paraId="7A0DABF9" w14:textId="77777777" w:rsidR="00DD550C" w:rsidRPr="00D04B30" w:rsidRDefault="00DD550C" w:rsidP="00DD550C">
      <w:pPr>
        <w:pStyle w:val="af3"/>
        <w:numPr>
          <w:ilvl w:val="1"/>
          <w:numId w:val="25"/>
        </w:numPr>
        <w:tabs>
          <w:tab w:val="clear" w:pos="1080"/>
          <w:tab w:val="left" w:pos="1418"/>
        </w:tabs>
        <w:spacing w:line="280" w:lineRule="exact"/>
        <w:ind w:left="0" w:firstLine="567"/>
        <w:jc w:val="both"/>
        <w:rPr>
          <w:rFonts w:eastAsia="Times New Roman"/>
          <w:lang w:eastAsia="ru-RU"/>
        </w:rPr>
      </w:pPr>
      <w:r w:rsidRPr="00D04B30">
        <w:rPr>
          <w:rFonts w:eastAsia="Times New Roman"/>
          <w:lang w:eastAsia="ru-RU"/>
        </w:rPr>
        <w:t xml:space="preserve">Приемка Продукции/отдельных партий Продукции, производится Покупателем согласно количеству, указанному в транспортной накладной, товарно-транспортной накладной. В случае отсутствия замечаний по видимым недостаткам ответственное лицо Покупателя подписывает транспортную накладную, товарно-транспортную накладную и/или УПД со стороны Покупателя. После подписания </w:t>
      </w:r>
      <w:r w:rsidRPr="00D04B30">
        <w:rPr>
          <w:rFonts w:eastAsia="Times New Roman"/>
          <w:lang w:eastAsia="ru-RU"/>
        </w:rPr>
        <w:lastRenderedPageBreak/>
        <w:t xml:space="preserve">транспортной накладной, товарно-транспортной накладной, УПД претензии по видимым недостаткам Поставщиком не принимаются. </w:t>
      </w:r>
    </w:p>
    <w:p w14:paraId="798B787F" w14:textId="77777777" w:rsidR="00DD550C" w:rsidRPr="00D04B30" w:rsidRDefault="00DD550C" w:rsidP="00DD550C">
      <w:pPr>
        <w:pStyle w:val="af3"/>
        <w:numPr>
          <w:ilvl w:val="1"/>
          <w:numId w:val="25"/>
        </w:numPr>
        <w:tabs>
          <w:tab w:val="clear" w:pos="1080"/>
          <w:tab w:val="left" w:pos="1418"/>
        </w:tabs>
        <w:spacing w:line="280" w:lineRule="exact"/>
        <w:ind w:left="0" w:firstLine="567"/>
        <w:jc w:val="both"/>
        <w:rPr>
          <w:rFonts w:eastAsia="Times New Roman"/>
          <w:lang w:eastAsia="ru-RU"/>
        </w:rPr>
      </w:pPr>
      <w:r w:rsidRPr="00D04B30">
        <w:rPr>
          <w:rFonts w:eastAsia="Times New Roman"/>
          <w:lang w:eastAsia="ru-RU"/>
        </w:rPr>
        <w:t>Повреждения лакокрасочного покрытия конструкций (потертости, сколы и пр.), допущенные в результате погрузочно-разгрузочных работ и (или) транспортировки, и не превышающие 3 (три) % от общей площади лакокрасочного покрытия, не признаются недостатками. Такая Продукция считается надлежащего качества и подлежат оплате.</w:t>
      </w:r>
    </w:p>
    <w:p w14:paraId="769AA8E1" w14:textId="77777777" w:rsidR="00DD550C" w:rsidRPr="00D04B30" w:rsidRDefault="00DD550C" w:rsidP="00DD550C">
      <w:pPr>
        <w:pStyle w:val="af3"/>
        <w:numPr>
          <w:ilvl w:val="1"/>
          <w:numId w:val="25"/>
        </w:numPr>
        <w:tabs>
          <w:tab w:val="clear" w:pos="1080"/>
          <w:tab w:val="left" w:pos="1418"/>
        </w:tabs>
        <w:spacing w:line="280" w:lineRule="exact"/>
        <w:ind w:left="0" w:firstLine="567"/>
        <w:jc w:val="both"/>
        <w:rPr>
          <w:rFonts w:eastAsia="Times New Roman"/>
          <w:lang w:eastAsia="ru-RU"/>
        </w:rPr>
      </w:pPr>
      <w:r w:rsidRPr="00D04B30">
        <w:rPr>
          <w:rFonts w:eastAsia="Times New Roman"/>
          <w:lang w:eastAsia="ru-RU"/>
        </w:rPr>
        <w:t>В случае несоответствия количества или ассортимента Продукции в товарно-транспортной накладной, должна быть сделана отметка о фактически принятом количестве и ассортименте Продукции.</w:t>
      </w:r>
    </w:p>
    <w:p w14:paraId="264DAC9C" w14:textId="77777777" w:rsidR="00DD550C" w:rsidRPr="00D04B30" w:rsidRDefault="00DD550C" w:rsidP="00DD550C">
      <w:pPr>
        <w:pStyle w:val="af3"/>
        <w:numPr>
          <w:ilvl w:val="1"/>
          <w:numId w:val="25"/>
        </w:numPr>
        <w:tabs>
          <w:tab w:val="clear" w:pos="1080"/>
          <w:tab w:val="left" w:pos="1418"/>
        </w:tabs>
        <w:spacing w:line="280" w:lineRule="exact"/>
        <w:ind w:left="0" w:firstLine="567"/>
        <w:jc w:val="both"/>
        <w:rPr>
          <w:rFonts w:eastAsia="Times New Roman"/>
          <w:lang w:eastAsia="ru-RU"/>
        </w:rPr>
      </w:pPr>
      <w:r w:rsidRPr="00D04B30">
        <w:rPr>
          <w:rFonts w:eastAsia="Times New Roman"/>
          <w:lang w:eastAsia="ru-RU"/>
        </w:rPr>
        <w:t xml:space="preserve">Покупатель обязан известить Поставщика о наличии у него претензий по скрытым недостаткам Продукции в течение 5 (Пяти) дней с момента их обнаружения с приложением описания недостатков при условии, что они были обнаружены в пределах гарантийного срока.  </w:t>
      </w:r>
    </w:p>
    <w:p w14:paraId="0CE3B3AB" w14:textId="77777777" w:rsidR="00DD550C" w:rsidRPr="00D04B30" w:rsidRDefault="00DD550C" w:rsidP="00DD550C">
      <w:pPr>
        <w:pStyle w:val="af3"/>
        <w:numPr>
          <w:ilvl w:val="1"/>
          <w:numId w:val="25"/>
        </w:numPr>
        <w:tabs>
          <w:tab w:val="clear" w:pos="1080"/>
          <w:tab w:val="left" w:pos="1418"/>
        </w:tabs>
        <w:spacing w:line="280" w:lineRule="exact"/>
        <w:ind w:left="0" w:firstLine="567"/>
        <w:jc w:val="both"/>
        <w:rPr>
          <w:rFonts w:eastAsia="Times New Roman"/>
          <w:lang w:eastAsia="ru-RU"/>
        </w:rPr>
      </w:pPr>
      <w:r w:rsidRPr="00D04B30">
        <w:rPr>
          <w:rFonts w:eastAsia="Times New Roman"/>
          <w:lang w:eastAsia="ru-RU"/>
        </w:rPr>
        <w:t>По факту обнаружения скрытых недостатков Продукции составляется акт, который подписывается представителями Поставщика и Покупателя.</w:t>
      </w:r>
    </w:p>
    <w:p w14:paraId="0014973D" w14:textId="77777777" w:rsidR="007A5007" w:rsidRDefault="007A5007" w:rsidP="00DD550C">
      <w:pPr>
        <w:pStyle w:val="af3"/>
        <w:numPr>
          <w:ilvl w:val="1"/>
          <w:numId w:val="25"/>
        </w:numPr>
        <w:tabs>
          <w:tab w:val="clear" w:pos="1080"/>
          <w:tab w:val="left" w:pos="1418"/>
        </w:tabs>
        <w:spacing w:line="280" w:lineRule="exact"/>
        <w:ind w:left="0" w:firstLine="567"/>
        <w:jc w:val="both"/>
        <w:rPr>
          <w:rFonts w:eastAsia="Times New Roman"/>
          <w:lang w:eastAsia="ru-RU"/>
        </w:rPr>
      </w:pPr>
      <w:r w:rsidRPr="007A5007">
        <w:rPr>
          <w:rFonts w:eastAsia="Times New Roman"/>
          <w:lang w:eastAsia="ru-RU"/>
        </w:rPr>
        <w:t>Вызов представителя Поставщика для составления акта обязателен. Представитель Поставщика обязан явиться в место нахождения Продукции в течение 5 (Пяти) дней с момента получения вызова, не считая времени, необходимого для проезда. В случае неявки представителя Поставщика по вызову, Покупатель составляет односторонний акт.</w:t>
      </w:r>
    </w:p>
    <w:p w14:paraId="6EA6D8E2" w14:textId="1A8BCBC2" w:rsidR="00DD550C" w:rsidRPr="00D04B30" w:rsidRDefault="00DD550C" w:rsidP="00DD550C">
      <w:pPr>
        <w:pStyle w:val="af3"/>
        <w:numPr>
          <w:ilvl w:val="1"/>
          <w:numId w:val="25"/>
        </w:numPr>
        <w:tabs>
          <w:tab w:val="clear" w:pos="1080"/>
          <w:tab w:val="left" w:pos="1418"/>
        </w:tabs>
        <w:spacing w:line="280" w:lineRule="exact"/>
        <w:ind w:left="0" w:firstLine="567"/>
        <w:jc w:val="both"/>
        <w:rPr>
          <w:rFonts w:eastAsia="Times New Roman"/>
          <w:lang w:eastAsia="ru-RU"/>
        </w:rPr>
      </w:pPr>
      <w:r w:rsidRPr="00D04B30">
        <w:rPr>
          <w:rFonts w:eastAsia="Times New Roman"/>
          <w:lang w:eastAsia="ru-RU"/>
        </w:rPr>
        <w:t xml:space="preserve">Если выявлены скрытые недостатки Продукции, за которые отвечает Поставщик, то в качестве последствий передачи Продукции ненадлежащего качества Поставщик обязан устранить их за свой счет в согласованные сторонами сроки, а если они не установлены, в разумный срок, но не более </w:t>
      </w:r>
      <w:r w:rsidRPr="00D04B30">
        <w:rPr>
          <w:rFonts w:eastAsia="Calibri"/>
        </w:rPr>
        <w:t>30</w:t>
      </w:r>
      <w:r w:rsidRPr="00D04B30">
        <w:rPr>
          <w:rFonts w:eastAsia="Times New Roman"/>
          <w:lang w:eastAsia="ru-RU"/>
        </w:rPr>
        <w:t xml:space="preserve"> (тридцати) дней с момента составления сторонам двустороннего акта или с момента получения Поставщиком от Покупателя одностороннего акта, предусмотренных настоящим пунктом, и получения Поставщиком от Покупателя соответствующей претензии.</w:t>
      </w:r>
    </w:p>
    <w:p w14:paraId="11DB3C75" w14:textId="77777777" w:rsidR="00DD550C" w:rsidRPr="00D04B30" w:rsidRDefault="00DD550C" w:rsidP="00DD550C">
      <w:pPr>
        <w:pStyle w:val="af3"/>
        <w:numPr>
          <w:ilvl w:val="1"/>
          <w:numId w:val="25"/>
        </w:numPr>
        <w:tabs>
          <w:tab w:val="clear" w:pos="1080"/>
          <w:tab w:val="left" w:pos="1418"/>
        </w:tabs>
        <w:spacing w:line="280" w:lineRule="exact"/>
        <w:ind w:left="0" w:firstLine="567"/>
        <w:jc w:val="both"/>
        <w:rPr>
          <w:rFonts w:eastAsia="Times New Roman"/>
          <w:lang w:eastAsia="ru-RU"/>
        </w:rPr>
      </w:pPr>
      <w:r w:rsidRPr="00D04B30">
        <w:rPr>
          <w:rFonts w:eastAsia="Calibri"/>
        </w:rPr>
        <w:t>В случае необоснованного вызова (не подтверждения/установления недостатков) представителя Поставщика на объект Покупателя для рассмотрения претензии, Покупатель возмещает Поставщику полную стоимость командировочных расходов.</w:t>
      </w:r>
    </w:p>
    <w:p w14:paraId="5E143501" w14:textId="77777777" w:rsidR="00E367A3" w:rsidRPr="002671B0" w:rsidRDefault="00E367A3" w:rsidP="00E367A3">
      <w:pPr>
        <w:pStyle w:val="af3"/>
        <w:tabs>
          <w:tab w:val="left" w:pos="1418"/>
        </w:tabs>
        <w:spacing w:line="280" w:lineRule="exact"/>
        <w:ind w:left="567"/>
        <w:jc w:val="both"/>
        <w:rPr>
          <w:rFonts w:eastAsia="Times New Roman"/>
          <w:lang w:eastAsia="ru-RU"/>
        </w:rPr>
      </w:pPr>
    </w:p>
    <w:p w14:paraId="484259B4"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ДОКУМЕНТАЦИЯ</w:t>
      </w:r>
    </w:p>
    <w:p w14:paraId="528BE92B" w14:textId="77777777" w:rsidR="00D415FD" w:rsidRPr="002671B0" w:rsidRDefault="00D415FD" w:rsidP="00D415FD">
      <w:pPr>
        <w:pStyle w:val="af3"/>
        <w:numPr>
          <w:ilvl w:val="1"/>
          <w:numId w:val="25"/>
        </w:numPr>
        <w:tabs>
          <w:tab w:val="clear" w:pos="1080"/>
          <w:tab w:val="num" w:pos="567"/>
        </w:tabs>
        <w:spacing w:line="280" w:lineRule="exact"/>
        <w:ind w:left="0" w:firstLine="567"/>
        <w:jc w:val="both"/>
        <w:rPr>
          <w:rFonts w:eastAsia="Times New Roman"/>
          <w:b/>
          <w:lang w:eastAsia="ru-RU"/>
        </w:rPr>
      </w:pPr>
      <w:r w:rsidRPr="002671B0">
        <w:rPr>
          <w:rFonts w:eastAsia="Times New Roman"/>
          <w:lang w:eastAsia="ru-RU"/>
        </w:rPr>
        <w:t xml:space="preserve">Поставщик обязан вместе с Продукцией передать Покупателю следующую документацию:  </w:t>
      </w:r>
    </w:p>
    <w:p w14:paraId="778504DA" w14:textId="02E42FB6" w:rsidR="00D415FD" w:rsidRPr="004209F4" w:rsidRDefault="00C660E8" w:rsidP="00DF56A2">
      <w:pPr>
        <w:spacing w:line="280" w:lineRule="exact"/>
        <w:ind w:left="1418"/>
        <w:rPr>
          <w:rFonts w:eastAsia="Calibri"/>
          <w:color w:val="FF0000"/>
        </w:rPr>
      </w:pPr>
      <w:r>
        <w:rPr>
          <w:rFonts w:eastAsia="Calibri"/>
          <w:color w:val="FF0000"/>
        </w:rPr>
        <w:t>- раздел КМ стадии Р;</w:t>
      </w:r>
      <w:r>
        <w:rPr>
          <w:rFonts w:eastAsia="Calibri"/>
          <w:color w:val="FF0000"/>
        </w:rPr>
        <w:br/>
        <w:t>- монтажная схема;</w:t>
      </w:r>
      <w:r>
        <w:rPr>
          <w:rFonts w:eastAsia="Calibri"/>
          <w:color w:val="FF0000"/>
        </w:rPr>
        <w:br/>
        <w:t>- счет-фактура, либо УПД;</w:t>
      </w:r>
      <w:r>
        <w:rPr>
          <w:rFonts w:eastAsia="Calibri"/>
          <w:color w:val="FF0000"/>
        </w:rPr>
        <w:br/>
        <w:t>- накладная по унифицированной форме № ТОРГ-12 либо УПД;</w:t>
      </w:r>
      <w:r>
        <w:rPr>
          <w:rFonts w:eastAsia="Calibri"/>
          <w:color w:val="FF0000"/>
        </w:rPr>
        <w:br/>
        <w:t xml:space="preserve">- документ о качестве, согласно </w:t>
      </w:r>
      <w:r w:rsidR="00D72EF8">
        <w:rPr>
          <w:rFonts w:eastAsia="Calibri"/>
          <w:color w:val="FF0000"/>
        </w:rPr>
        <w:t>приложению. В</w:t>
      </w:r>
      <w:r>
        <w:rPr>
          <w:rFonts w:eastAsia="Calibri"/>
          <w:color w:val="FF0000"/>
        </w:rPr>
        <w:t xml:space="preserve"> ГОСТ 23118-2012 «Конструкции стальные строительные. Общие технические условия».</w:t>
      </w:r>
      <w:r>
        <w:rPr>
          <w:rFonts w:eastAsia="Calibri"/>
          <w:color w:val="FF0000"/>
        </w:rPr>
        <w:br/>
        <w:t>-иные виды документов, предусмотренные спецификацией.</w:t>
      </w:r>
    </w:p>
    <w:p w14:paraId="3D659E96" w14:textId="77777777" w:rsidR="00D415FD" w:rsidRPr="002671B0" w:rsidRDefault="00D415FD" w:rsidP="00D415FD">
      <w:pPr>
        <w:pStyle w:val="af3"/>
        <w:numPr>
          <w:ilvl w:val="1"/>
          <w:numId w:val="25"/>
        </w:numPr>
        <w:tabs>
          <w:tab w:val="clear" w:pos="1080"/>
          <w:tab w:val="num" w:pos="567"/>
        </w:tabs>
        <w:spacing w:line="280" w:lineRule="exact"/>
        <w:ind w:left="0" w:firstLine="567"/>
        <w:jc w:val="both"/>
        <w:rPr>
          <w:rFonts w:eastAsia="Times New Roman"/>
          <w:b/>
          <w:lang w:eastAsia="ru-RU"/>
        </w:rPr>
      </w:pPr>
      <w:r w:rsidRPr="002671B0">
        <w:rPr>
          <w:rFonts w:eastAsia="Calibri"/>
        </w:rPr>
        <w:t>Передача Продукции производится при наличии документа, подтверждающего полномочия лица на получение (доверенность, иной уполномочивающий документ) и при предъявлении оригинала паспорта уполномоченного лица.</w:t>
      </w:r>
    </w:p>
    <w:p w14:paraId="1A3D9121" w14:textId="77777777" w:rsidR="00C03139" w:rsidRPr="002671B0" w:rsidRDefault="00C03139" w:rsidP="00D415FD">
      <w:pPr>
        <w:spacing w:line="280" w:lineRule="exact"/>
        <w:jc w:val="both"/>
        <w:rPr>
          <w:rFonts w:eastAsia="Calibri"/>
        </w:rPr>
      </w:pPr>
    </w:p>
    <w:p w14:paraId="46F570F6"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АНТИКОРРУПЦИОННАЯ ОГОВОРКА. ЗАВЕРЕНИЯ ОБ ОБСТОЯТЕЛЬСТВАХ.</w:t>
      </w:r>
    </w:p>
    <w:p w14:paraId="31C8FE15" w14:textId="77777777" w:rsidR="00161A25" w:rsidRPr="00D04B30" w:rsidRDefault="00161A25" w:rsidP="00161A25">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lastRenderedPageBreak/>
        <w:t>Для заключения, изменения, исполнения и прекращения Договора, а также защиты прав, вытекающих из Договора и в связи с ним, сторонам Договора, их аффилированным лицам, работникам и посредникам не допускается совершать деяния, квалифицируемые законодательством РФ как коррупция, легализация (отмывание) денежных средств или иного имущества, приобретенных преступным путем.</w:t>
      </w:r>
    </w:p>
    <w:p w14:paraId="06C83D74" w14:textId="77777777" w:rsidR="00161A25" w:rsidRPr="00D04B30" w:rsidRDefault="00161A25" w:rsidP="00161A25">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Стороны Договора, их аффилированные лица, работники и посредники не вправе ни прямо, ни косвенно предлагать, выплачивать денежные средства и передавать иные ценности сотрудникам и представителям другой стороны либо погашать (оплачивать) их долги с целью оказания влияния на их действия и решения по Договору или получения иных неправомерных преимуществ в связи с его заключением, изменением, исполнением, расторжением, в том числе досрочным, защитой прав, вытекающих из Договора или в связи с ним.</w:t>
      </w:r>
    </w:p>
    <w:p w14:paraId="4AEA4C1A" w14:textId="77777777" w:rsidR="00161A25" w:rsidRPr="00D04B30" w:rsidRDefault="00161A25" w:rsidP="00161A25">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В случае возникновения у стороны подозрений, что произошло или может произойти нарушение каких-либо положений пунктов 6.1., 6.2.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6.1., 6.2. Договора другой стороной, ее аффилированным лицом, работником или посредником.</w:t>
      </w:r>
    </w:p>
    <w:p w14:paraId="19766DCB" w14:textId="77777777" w:rsidR="00161A25" w:rsidRPr="00D04B30" w:rsidRDefault="00161A25" w:rsidP="00161A25">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Стороны гарантируют осуществление надлежащего разбирательства по полученным уведомлениям о нарушении или о возможности нарушения положений пунктов 6.1., 6.2. Договора с соблюдением принципов конфиденциальности и применение эффективных мер по предотвращению возможных конфликтных ситуаций.</w:t>
      </w:r>
    </w:p>
    <w:p w14:paraId="6F5ED13F" w14:textId="77777777" w:rsidR="00161A25" w:rsidRPr="00D04B30" w:rsidRDefault="00161A25" w:rsidP="00161A25">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 xml:space="preserve">В случае выявления в ходе разбирательств нарушения или признаков возможности нарушения положений пунктов 6.1., 6.2. Договора соответствующая сторона должна в течение </w:t>
      </w:r>
      <w:r w:rsidRPr="00D04B30">
        <w:rPr>
          <w:rFonts w:eastAsia="Calibri"/>
        </w:rPr>
        <w:t>15</w:t>
      </w:r>
      <w:r w:rsidRPr="00D04B30">
        <w:rPr>
          <w:rFonts w:eastAsia="Times New Roman"/>
          <w:lang w:eastAsia="ru-RU"/>
        </w:rPr>
        <w:t xml:space="preserve"> (Пятнадцати) дней с момента получения уведомления сообщить другой стороне об итогах рассмотрения уведомления.</w:t>
      </w:r>
    </w:p>
    <w:p w14:paraId="238E4930" w14:textId="77777777" w:rsidR="00161A25" w:rsidRPr="00D04B30" w:rsidRDefault="00161A25" w:rsidP="00161A25">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Настоящим стороны дают друг другу и полагаются на следующие заверения об обстоятельствах, имеющие значение для заключения Договора, его исполнения или прекращения (далее – заверения об обстоятельствах):</w:t>
      </w:r>
    </w:p>
    <w:p w14:paraId="249A6E1C" w14:textId="77777777" w:rsidR="00161A25" w:rsidRPr="00D04B30" w:rsidRDefault="00161A25" w:rsidP="00161A25">
      <w:pPr>
        <w:tabs>
          <w:tab w:val="num" w:pos="0"/>
        </w:tabs>
        <w:spacing w:line="280" w:lineRule="exact"/>
        <w:ind w:firstLine="1418"/>
        <w:jc w:val="both"/>
        <w:rPr>
          <w:rFonts w:eastAsia="Times New Roman"/>
          <w:lang w:eastAsia="ru-RU"/>
        </w:rPr>
      </w:pPr>
      <w:r w:rsidRPr="00D04B30">
        <w:rPr>
          <w:rFonts w:eastAsia="Times New Roman"/>
          <w:lang w:eastAsia="ru-RU"/>
        </w:rPr>
        <w:t>- деятельность стороны не приостановлена и иным образом не ограничена;</w:t>
      </w:r>
    </w:p>
    <w:p w14:paraId="537F0070" w14:textId="77777777" w:rsidR="00161A25" w:rsidRPr="00D04B30" w:rsidRDefault="00161A25" w:rsidP="00161A25">
      <w:pPr>
        <w:tabs>
          <w:tab w:val="num" w:pos="0"/>
        </w:tabs>
        <w:spacing w:line="280" w:lineRule="exact"/>
        <w:ind w:firstLine="1418"/>
        <w:jc w:val="both"/>
        <w:rPr>
          <w:rFonts w:eastAsia="Times New Roman"/>
          <w:lang w:eastAsia="ru-RU"/>
        </w:rPr>
      </w:pPr>
      <w:r w:rsidRPr="00D04B30">
        <w:rPr>
          <w:rFonts w:eastAsia="Times New Roman"/>
          <w:lang w:eastAsia="ru-RU"/>
        </w:rPr>
        <w:t>- представители стороны обладают всеми необходимыми полномочиями на совершение Договора;</w:t>
      </w:r>
    </w:p>
    <w:p w14:paraId="4A40A17A" w14:textId="77777777" w:rsidR="00161A25" w:rsidRPr="00D04B30" w:rsidRDefault="00161A25" w:rsidP="00161A25">
      <w:pPr>
        <w:tabs>
          <w:tab w:val="num" w:pos="0"/>
        </w:tabs>
        <w:spacing w:line="280" w:lineRule="exact"/>
        <w:ind w:firstLine="1418"/>
        <w:jc w:val="both"/>
        <w:rPr>
          <w:rFonts w:eastAsia="Times New Roman"/>
          <w:lang w:eastAsia="ru-RU"/>
        </w:rPr>
      </w:pPr>
      <w:r w:rsidRPr="00D04B30">
        <w:rPr>
          <w:rFonts w:eastAsia="Times New Roman"/>
          <w:lang w:eastAsia="ru-RU"/>
        </w:rPr>
        <w:t>- сторона, если это необходимо в силу закона, учредительных документов и/или локальных нормативных актов, получила все корпоративные разрешения, согласования и одобрения, необходимые для заключения и исполнения Договора;</w:t>
      </w:r>
    </w:p>
    <w:p w14:paraId="2C7FA887" w14:textId="77777777" w:rsidR="00161A25" w:rsidRPr="00D04B30" w:rsidRDefault="00161A25" w:rsidP="00161A25">
      <w:pPr>
        <w:tabs>
          <w:tab w:val="num" w:pos="0"/>
        </w:tabs>
        <w:spacing w:line="280" w:lineRule="exact"/>
        <w:ind w:firstLine="1418"/>
        <w:jc w:val="both"/>
        <w:rPr>
          <w:rFonts w:eastAsia="Times New Roman"/>
          <w:lang w:eastAsia="ru-RU"/>
        </w:rPr>
      </w:pPr>
      <w:r w:rsidRPr="00D04B30">
        <w:rPr>
          <w:rFonts w:eastAsia="Times New Roman"/>
          <w:lang w:eastAsia="ru-RU"/>
        </w:rPr>
        <w:t>- сторона является добросовестным налогоплательщиком и исполняет свои налоговые обязательства перед бюджетом в полном объеме, при этом не использует никаких схем для уклонения от уплаты налогов, не является фирмой-однодневкой;</w:t>
      </w:r>
    </w:p>
    <w:p w14:paraId="38710967" w14:textId="77777777" w:rsidR="00161A25" w:rsidRPr="00D04B30" w:rsidRDefault="00161A25" w:rsidP="00161A25">
      <w:pPr>
        <w:tabs>
          <w:tab w:val="num" w:pos="0"/>
        </w:tabs>
        <w:spacing w:line="280" w:lineRule="exact"/>
        <w:ind w:firstLine="1418"/>
        <w:jc w:val="both"/>
        <w:rPr>
          <w:rFonts w:eastAsia="Times New Roman"/>
          <w:lang w:eastAsia="ru-RU"/>
        </w:rPr>
      </w:pPr>
      <w:r w:rsidRPr="00D04B30">
        <w:rPr>
          <w:rFonts w:eastAsia="Times New Roman"/>
          <w:lang w:eastAsia="ru-RU"/>
        </w:rPr>
        <w:t>- на момент совершения Договора у стороны отсутствуют признаки несостоятельности (банкротства) и в отношении стороны не возбуждено судопроизводство о несостоятельности (банкротстве);</w:t>
      </w:r>
    </w:p>
    <w:p w14:paraId="63827D65" w14:textId="77777777" w:rsidR="00161A25" w:rsidRPr="00D04B30" w:rsidRDefault="00161A25" w:rsidP="00161A25">
      <w:pPr>
        <w:tabs>
          <w:tab w:val="num" w:pos="0"/>
        </w:tabs>
        <w:spacing w:line="280" w:lineRule="exact"/>
        <w:ind w:firstLine="1418"/>
        <w:jc w:val="both"/>
        <w:rPr>
          <w:rFonts w:eastAsia="Times New Roman"/>
          <w:lang w:eastAsia="ru-RU"/>
        </w:rPr>
      </w:pPr>
      <w:r w:rsidRPr="00D04B30">
        <w:rPr>
          <w:rFonts w:eastAsia="Times New Roman"/>
          <w:lang w:eastAsia="ru-RU"/>
        </w:rPr>
        <w:t>- на момент совершения Договора у стороны отсутствуют признаки неплатежеспособности или недостаточности имущества.</w:t>
      </w:r>
    </w:p>
    <w:p w14:paraId="62FEF6DA" w14:textId="77777777" w:rsidR="00B25B18" w:rsidRPr="002671B0" w:rsidRDefault="00B25B18" w:rsidP="00DD52F9">
      <w:pPr>
        <w:spacing w:line="280" w:lineRule="exact"/>
        <w:ind w:firstLine="567"/>
        <w:jc w:val="both"/>
        <w:rPr>
          <w:rFonts w:eastAsia="Times New Roman"/>
          <w:lang w:eastAsia="ru-RU"/>
        </w:rPr>
      </w:pPr>
    </w:p>
    <w:p w14:paraId="6A50EDD2"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НЕПРЕОДОЛИМАЯ СИЛА (ФОРС-МАЖОР)</w:t>
      </w:r>
    </w:p>
    <w:p w14:paraId="3DC08F52" w14:textId="77777777" w:rsidR="00B25B18" w:rsidRPr="002671B0" w:rsidRDefault="00B25B18" w:rsidP="00DD52F9">
      <w:pPr>
        <w:pStyle w:val="af3"/>
        <w:numPr>
          <w:ilvl w:val="1"/>
          <w:numId w:val="25"/>
        </w:numPr>
        <w:tabs>
          <w:tab w:val="clear" w:pos="1080"/>
          <w:tab w:val="num" w:pos="142"/>
        </w:tabs>
        <w:spacing w:line="280" w:lineRule="exact"/>
        <w:ind w:left="0" w:firstLine="567"/>
        <w:jc w:val="both"/>
        <w:rPr>
          <w:rFonts w:eastAsia="Times New Roman"/>
          <w:lang w:eastAsia="ru-RU"/>
        </w:rPr>
      </w:pPr>
      <w:r w:rsidRPr="002671B0">
        <w:rPr>
          <w:rFonts w:eastAsia="Times New Roman"/>
          <w:lang w:eastAsia="ru-RU"/>
        </w:rPr>
        <w:t xml:space="preserve">Сторона, не исполнившая или ненадлежащим образом исполнившая обязательство по Договору, несет ответственность, если не докажет, что надлежащее исполнение оказалось невозможным вследствие непреодолимой силы. Срок обязательств, </w:t>
      </w:r>
      <w:r w:rsidRPr="002671B0">
        <w:rPr>
          <w:rFonts w:eastAsia="Times New Roman"/>
          <w:lang w:eastAsia="ru-RU"/>
        </w:rPr>
        <w:lastRenderedPageBreak/>
        <w:t>надлежащее исполнение которых оказалось невозможным вследствие непреодолимой силы, отодвигается на время действия непреодолимой силы.</w:t>
      </w:r>
    </w:p>
    <w:p w14:paraId="1F470433" w14:textId="77777777" w:rsidR="00B25B18" w:rsidRPr="002671B0" w:rsidRDefault="00B25B18" w:rsidP="00DD52F9">
      <w:pPr>
        <w:pStyle w:val="af3"/>
        <w:numPr>
          <w:ilvl w:val="1"/>
          <w:numId w:val="25"/>
        </w:numPr>
        <w:tabs>
          <w:tab w:val="clear" w:pos="1080"/>
          <w:tab w:val="num" w:pos="142"/>
        </w:tabs>
        <w:spacing w:line="280" w:lineRule="exact"/>
        <w:ind w:left="0" w:firstLine="567"/>
        <w:jc w:val="both"/>
        <w:rPr>
          <w:rFonts w:eastAsia="Times New Roman"/>
          <w:lang w:eastAsia="ru-RU"/>
        </w:rPr>
      </w:pPr>
      <w:r w:rsidRPr="002671B0">
        <w:rPr>
          <w:rFonts w:eastAsia="Times New Roman"/>
          <w:lang w:eastAsia="ru-RU"/>
        </w:rPr>
        <w:t>Доказательством непреодолимой силы будут служить справки или иные документы, выданные Торгово-промышленной палатой РФ (ТПП РФ) или иным компетентным органом/организацией.</w:t>
      </w:r>
    </w:p>
    <w:p w14:paraId="0278CFFA" w14:textId="77777777" w:rsidR="00B25B18" w:rsidRPr="002671B0" w:rsidRDefault="00B25B18" w:rsidP="00DD52F9">
      <w:pPr>
        <w:pStyle w:val="af3"/>
        <w:numPr>
          <w:ilvl w:val="1"/>
          <w:numId w:val="25"/>
        </w:numPr>
        <w:tabs>
          <w:tab w:val="clear" w:pos="1080"/>
          <w:tab w:val="num" w:pos="142"/>
        </w:tabs>
        <w:spacing w:line="280" w:lineRule="exact"/>
        <w:ind w:left="0" w:firstLine="567"/>
        <w:jc w:val="both"/>
        <w:rPr>
          <w:rFonts w:eastAsia="Times New Roman"/>
          <w:lang w:eastAsia="ru-RU"/>
        </w:rPr>
      </w:pPr>
      <w:r w:rsidRPr="002671B0">
        <w:rPr>
          <w:rFonts w:eastAsia="Times New Roman"/>
          <w:lang w:eastAsia="ru-RU"/>
        </w:rPr>
        <w:t>О невозможности надлежащего исполнения обязательств вследствие непреодолимой силы и механизме ее воздействия на исполнение Договора сторона должна в письменной форме уведомить другую сторону не позднее 10 (Десяти) дней с момента ее наступления. В противном случае сторона не вправе ссылаться на соответствующую непреодолимую силу в будущем.</w:t>
      </w:r>
    </w:p>
    <w:p w14:paraId="6FCF6D2E" w14:textId="77777777" w:rsidR="00B25B18" w:rsidRPr="002671B0" w:rsidRDefault="00B25B18" w:rsidP="00DD52F9">
      <w:pPr>
        <w:pStyle w:val="af3"/>
        <w:numPr>
          <w:ilvl w:val="1"/>
          <w:numId w:val="25"/>
        </w:numPr>
        <w:tabs>
          <w:tab w:val="clear" w:pos="1080"/>
          <w:tab w:val="num" w:pos="142"/>
          <w:tab w:val="left" w:pos="1418"/>
        </w:tabs>
        <w:spacing w:line="280" w:lineRule="exact"/>
        <w:ind w:left="0" w:firstLine="567"/>
        <w:jc w:val="both"/>
        <w:rPr>
          <w:rFonts w:eastAsia="Times New Roman"/>
          <w:lang w:eastAsia="ru-RU"/>
        </w:rPr>
      </w:pPr>
      <w:r w:rsidRPr="002671B0">
        <w:rPr>
          <w:rFonts w:eastAsia="Times New Roman"/>
          <w:lang w:eastAsia="ru-RU"/>
        </w:rPr>
        <w:t xml:space="preserve"> Если непреодолимая сила будет действовать непрерывно свыше двух месяцев любая из сторон вправе в одностороннем внесудебном порядке отказаться от дальнейшего исполнения Договора, направив соответствующий письменный отказ другой стороне. Договор считается расторгнутым с момента получения этого уведомления.</w:t>
      </w:r>
    </w:p>
    <w:p w14:paraId="039C62DF" w14:textId="77777777" w:rsidR="00B25B18" w:rsidRPr="002671B0" w:rsidRDefault="00B25B18" w:rsidP="00DD52F9">
      <w:pPr>
        <w:spacing w:line="280" w:lineRule="exact"/>
        <w:jc w:val="both"/>
        <w:rPr>
          <w:rFonts w:eastAsia="Times New Roman"/>
          <w:lang w:eastAsia="ru-RU"/>
        </w:rPr>
      </w:pPr>
    </w:p>
    <w:p w14:paraId="2189B172"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ОТВЕТСТВЕННОСТЬ СТОРОН И ПОРЯДОК РАЗРЕШЕНИЯ СПОРОВ</w:t>
      </w:r>
    </w:p>
    <w:p w14:paraId="2A7C4E32"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 xml:space="preserve">В случае просрочки Покупателем оплаты по Договору Покупатель обязан уплатить Поставщику неустойку в размере 0,2% от суммы просроченного платежа за каждую неделю просрочки, но не более </w:t>
      </w:r>
      <w:r w:rsidRPr="00D04B30">
        <w:rPr>
          <w:rFonts w:eastAsia="Calibri"/>
        </w:rPr>
        <w:t>10</w:t>
      </w:r>
      <w:r w:rsidRPr="00D04B30">
        <w:rPr>
          <w:rFonts w:eastAsia="Times New Roman"/>
          <w:lang w:eastAsia="ru-RU"/>
        </w:rPr>
        <w:t>% от цены Продукции по Договору.</w:t>
      </w:r>
    </w:p>
    <w:p w14:paraId="7DD08FCE"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В случае просрочки Поставщиком поставки Продукции по Договору Поставщик обязан уплатить Покупателю неустойку в размере 0,</w:t>
      </w:r>
      <w:r w:rsidRPr="00D04B30">
        <w:rPr>
          <w:rFonts w:eastAsia="Calibri"/>
        </w:rPr>
        <w:t>2</w:t>
      </w:r>
      <w:r w:rsidRPr="00D04B30">
        <w:rPr>
          <w:rFonts w:eastAsia="Times New Roman"/>
          <w:lang w:eastAsia="ru-RU"/>
        </w:rPr>
        <w:t xml:space="preserve">% от цены непоставленной (непереданной) в срок части Продукции за каждую неделю просрочки, но не более </w:t>
      </w:r>
      <w:r w:rsidRPr="00D04B30">
        <w:rPr>
          <w:rFonts w:eastAsia="Calibri"/>
        </w:rPr>
        <w:t>10</w:t>
      </w:r>
      <w:r w:rsidRPr="00D04B30">
        <w:rPr>
          <w:rFonts w:eastAsia="Times New Roman"/>
          <w:lang w:eastAsia="ru-RU"/>
        </w:rPr>
        <w:t>% от цены Продукции по Договору.</w:t>
      </w:r>
    </w:p>
    <w:p w14:paraId="4529C227"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За неисполнение или ненадлежащее исполнение обязательства по Договору, за которые п. 8.1. и п. 8.2. Договора установлена неустойка, допускается взыскание неустойки, но не убытков.</w:t>
      </w:r>
    </w:p>
    <w:p w14:paraId="6E0A36CB"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 xml:space="preserve">Ответственность стороны за неисполнение/ненадлежащее исполнение обязательств по Договору ограничена реальным ущербом, причиненным стороне, право которой оказалось нарушенным. Совокупный размер ответственности стороны (включая, но не ограничиваясь, подлежащие возмещению/оплате второй стороне взятые в совокупности реальный ущерб, неустойки, штрафы, пени, иные суммы) в связи с неисполнением/ненадлежащим исполнением обязательств по Договору ограничен суммой, равной </w:t>
      </w:r>
      <w:r w:rsidRPr="00D04B30">
        <w:rPr>
          <w:rFonts w:eastAsia="Calibri"/>
        </w:rPr>
        <w:t>10</w:t>
      </w:r>
      <w:r w:rsidRPr="00D04B30">
        <w:rPr>
          <w:rFonts w:eastAsia="Times New Roman"/>
          <w:lang w:eastAsia="ru-RU"/>
        </w:rPr>
        <w:t>% от цены Продукции по Договору.</w:t>
      </w:r>
    </w:p>
    <w:p w14:paraId="18E507C7"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Поставщик не отвечает за недостатки и/или повреждения Продукции, грунтового покрытия, вызванные нарушением Покупателем и/или иным лицом, эксплуатирующим Продукцию (во владении которого находятся Продукция), требований и рекомендаций, указанных в Договоре, или в нормативно-технических документах.</w:t>
      </w:r>
    </w:p>
    <w:p w14:paraId="256824DA"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В случае, если по вине Покупателя Поставщик не может поставить изготовленные металлоконструкции и вынужден хранить их на своем складе, то Покупатель обязан оплатить Поставщику расходы за ответственное хранение Продукции.</w:t>
      </w:r>
    </w:p>
    <w:p w14:paraId="275A8495"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Все споры по Договору разрешаются путём предъявления письменной претензии (предусмотрен претензионный досудебный порядок урегулирования), которая должна быть рассмотрена второй стороной в течение 10 (Десяти) дней.</w:t>
      </w:r>
    </w:p>
    <w:p w14:paraId="569D033F"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При предъявлении претензий, связанных с качеством Продукции, вызов Поставщика и соблюдение процедуры составления акта является частью обязательного досудебного порядка урегулирования.</w:t>
      </w:r>
    </w:p>
    <w:p w14:paraId="60926DCA" w14:textId="77777777" w:rsidR="00CC29FB" w:rsidRPr="00D04B30" w:rsidRDefault="00CC29FB" w:rsidP="00CC29FB">
      <w:pPr>
        <w:pStyle w:val="af3"/>
        <w:numPr>
          <w:ilvl w:val="1"/>
          <w:numId w:val="25"/>
        </w:numPr>
        <w:tabs>
          <w:tab w:val="clear" w:pos="1080"/>
          <w:tab w:val="num" w:pos="284"/>
          <w:tab w:val="left" w:pos="1418"/>
        </w:tabs>
        <w:spacing w:line="280" w:lineRule="exact"/>
        <w:ind w:left="0" w:firstLine="567"/>
        <w:jc w:val="both"/>
        <w:rPr>
          <w:rFonts w:eastAsia="Times New Roman"/>
          <w:lang w:eastAsia="ru-RU"/>
        </w:rPr>
      </w:pPr>
      <w:r w:rsidRPr="00D04B30">
        <w:rPr>
          <w:rFonts w:eastAsia="Times New Roman"/>
          <w:lang w:eastAsia="ru-RU"/>
        </w:rPr>
        <w:t>При недостижении сторонами согласия в установленном Договором претензионном порядке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 Москвы.</w:t>
      </w:r>
    </w:p>
    <w:p w14:paraId="6C8AB96B" w14:textId="77777777" w:rsidR="00CC29FB" w:rsidRPr="00D04B30" w:rsidRDefault="00CC29FB" w:rsidP="00CC29FB">
      <w:pPr>
        <w:pStyle w:val="af3"/>
        <w:numPr>
          <w:ilvl w:val="1"/>
          <w:numId w:val="25"/>
        </w:numPr>
        <w:tabs>
          <w:tab w:val="clear" w:pos="1080"/>
          <w:tab w:val="left" w:pos="1418"/>
        </w:tabs>
        <w:spacing w:line="280" w:lineRule="exact"/>
        <w:ind w:left="0" w:firstLine="360"/>
        <w:jc w:val="both"/>
        <w:rPr>
          <w:rFonts w:eastAsia="Times New Roman"/>
          <w:lang w:eastAsia="ru-RU"/>
        </w:rPr>
      </w:pPr>
      <w:r w:rsidRPr="00D04B30">
        <w:rPr>
          <w:rFonts w:eastAsia="Times New Roman"/>
          <w:lang w:eastAsia="ru-RU"/>
        </w:rPr>
        <w:lastRenderedPageBreak/>
        <w:t>В случае не исполнения или не надлежащего исполнения обязательства по выборке продукции, при поставке на условиях самовывоза, Поставщик, вправе требовать от Покупателя уплаты штрафной неустойки в размере 0,2% (ноль целых две десятых процента) от стоимости невыбранной продукции, за каждый день просрочки, начиная со следующего дня после согласованной даты выборки и до полного исполнения Покупателем обязательств по выборке продукции, либо до даты отказа Поставщика от поставки, согласно п. 8.11. Договора.</w:t>
      </w:r>
    </w:p>
    <w:p w14:paraId="20F83250" w14:textId="77777777" w:rsidR="00CC29FB" w:rsidRPr="00D04B30" w:rsidRDefault="00CC29FB" w:rsidP="00CC29FB">
      <w:pPr>
        <w:pStyle w:val="af3"/>
        <w:numPr>
          <w:ilvl w:val="1"/>
          <w:numId w:val="25"/>
        </w:numPr>
        <w:tabs>
          <w:tab w:val="clear" w:pos="1080"/>
          <w:tab w:val="left" w:pos="1418"/>
        </w:tabs>
        <w:spacing w:line="280" w:lineRule="exact"/>
        <w:ind w:left="0" w:firstLine="360"/>
        <w:jc w:val="both"/>
        <w:rPr>
          <w:rFonts w:eastAsia="Times New Roman"/>
          <w:lang w:eastAsia="ru-RU"/>
        </w:rPr>
      </w:pPr>
      <w:r w:rsidRPr="00D04B30">
        <w:rPr>
          <w:rFonts w:eastAsia="Times New Roman"/>
          <w:lang w:eastAsia="ru-RU"/>
        </w:rPr>
        <w:t>В случае, если срок просрочки выборки продукции превысит 5 дней, такая просрочка будет считаться существенным нарушением Договора (не выборка продукции), Поставщик будет вправе в одностороннем внесудебном порядке отказаться от поставки продукции, не выбранной Покупателем, и потребовать от Покупателя уплаты штрафа в размере 10% от стоимости не выбранной продукции.</w:t>
      </w:r>
    </w:p>
    <w:p w14:paraId="6CAEE507" w14:textId="77777777" w:rsidR="00CC29FB" w:rsidRPr="00D04B30" w:rsidRDefault="00CC29FB" w:rsidP="00CC29FB">
      <w:pPr>
        <w:pStyle w:val="af3"/>
        <w:numPr>
          <w:ilvl w:val="1"/>
          <w:numId w:val="25"/>
        </w:numPr>
        <w:tabs>
          <w:tab w:val="clear" w:pos="1080"/>
          <w:tab w:val="left" w:pos="1418"/>
        </w:tabs>
        <w:spacing w:line="280" w:lineRule="exact"/>
        <w:ind w:left="0" w:firstLine="360"/>
        <w:jc w:val="both"/>
        <w:rPr>
          <w:rFonts w:eastAsia="Times New Roman"/>
          <w:lang w:eastAsia="ru-RU"/>
        </w:rPr>
      </w:pPr>
      <w:r w:rsidRPr="00D04B30">
        <w:rPr>
          <w:rFonts w:eastAsia="Times New Roman"/>
          <w:lang w:eastAsia="ru-RU"/>
        </w:rPr>
        <w:t>В случае привлечения Поставщика или грузоотправителя к административной ответственности за погрузку транспортного средства при самовывозе с превышением допустимой нагрузки на ось или максимальной разрешенной массы транспортного средства или в негабаритное транспортное средство, а так же за не отражение перевозчиком в транспортной накладной сведений о специальном разрешении на движение с перегрузом, по причине его не предоставления Покупателем (или нанятым им перевозчиком), а так же в случае не исполнения или ненадлежащего исполнения Покупателем своих обязанностей, предусмотренных пунктом 4.1. Договора, Покупатель обязан по требованию Поставщика возместить имущественные потери в размере сумм административных штрафов, взыскиваемых с Поставщика контролирующими органами.</w:t>
      </w:r>
    </w:p>
    <w:p w14:paraId="319006FB" w14:textId="77777777" w:rsidR="00B25B18" w:rsidRPr="002671B0" w:rsidRDefault="00B25B18" w:rsidP="00DD52F9">
      <w:pPr>
        <w:spacing w:line="280" w:lineRule="exact"/>
        <w:ind w:firstLine="567"/>
        <w:jc w:val="both"/>
        <w:rPr>
          <w:rFonts w:eastAsia="Times New Roman"/>
          <w:lang w:eastAsia="ru-RU"/>
        </w:rPr>
      </w:pPr>
    </w:p>
    <w:p w14:paraId="7D6888EC"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ПОРЯДОК РАСТОРЖЕНИЯ ДОГОВОРА</w:t>
      </w:r>
    </w:p>
    <w:p w14:paraId="602A4926" w14:textId="77777777" w:rsidR="001F731D" w:rsidRPr="00D04B30" w:rsidRDefault="001F731D" w:rsidP="001F731D">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Односторонний отказ от исполнения Договора и одностороннее изменение его условий не допускаются, за исключением случаев одностороннего отказа от исполнения Договора вследствие действия непреодолимой силы и неисполнения/ненадлежащего исполнения обязательств второй стороной, предусмотренных законом и Договором.</w:t>
      </w:r>
    </w:p>
    <w:p w14:paraId="514512AB" w14:textId="77777777" w:rsidR="001F731D" w:rsidRPr="00D04B30" w:rsidRDefault="001F731D" w:rsidP="001F731D">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Стороны не вправе требовать возвращения того, что было исполнено ими по Договору до момента изменения/расторжения Договора, кроме возвращения неосновательного обогащения.</w:t>
      </w:r>
    </w:p>
    <w:p w14:paraId="61E9F81F" w14:textId="77777777" w:rsidR="001F731D" w:rsidRPr="00D04B30" w:rsidRDefault="001F731D" w:rsidP="001F731D">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Помимо иных случаев, прямо предусмотренных законом или Договором, стороны вправе в одностороннем внесудебном порядке отказаться от дальнейшего исполнения Договора в следующих случаях, признаваемых сторонами существенными нарушениями Договора:</w:t>
      </w:r>
    </w:p>
    <w:p w14:paraId="67E09A78" w14:textId="77777777" w:rsidR="001F731D" w:rsidRPr="00D04B30" w:rsidRDefault="001F731D" w:rsidP="001F731D">
      <w:pPr>
        <w:spacing w:line="280" w:lineRule="exact"/>
        <w:ind w:firstLine="1418"/>
        <w:jc w:val="both"/>
        <w:rPr>
          <w:rFonts w:eastAsia="Times New Roman"/>
          <w:lang w:eastAsia="ru-RU"/>
        </w:rPr>
      </w:pPr>
      <w:r w:rsidRPr="00D04B30">
        <w:rPr>
          <w:rFonts w:eastAsia="Times New Roman"/>
          <w:lang w:eastAsia="ru-RU"/>
        </w:rPr>
        <w:t xml:space="preserve">- однократная просрочка оплаты Продукции (а равно оплаты НДС) не менее </w:t>
      </w:r>
      <w:r w:rsidRPr="00D04B30">
        <w:rPr>
          <w:rFonts w:eastAsia="Calibri"/>
        </w:rPr>
        <w:t xml:space="preserve">30 </w:t>
      </w:r>
      <w:r w:rsidRPr="00D04B30">
        <w:rPr>
          <w:rFonts w:eastAsia="Times New Roman"/>
          <w:lang w:eastAsia="ru-RU"/>
        </w:rPr>
        <w:t>(Тридцати) дней (Поставщик вправе отказаться);</w:t>
      </w:r>
    </w:p>
    <w:p w14:paraId="2E92EC4D" w14:textId="77777777" w:rsidR="001F731D" w:rsidRPr="00D04B30" w:rsidRDefault="001F731D" w:rsidP="001F731D">
      <w:pPr>
        <w:spacing w:line="280" w:lineRule="exact"/>
        <w:ind w:firstLine="1418"/>
        <w:jc w:val="both"/>
        <w:rPr>
          <w:rFonts w:eastAsia="Times New Roman"/>
          <w:lang w:eastAsia="ru-RU"/>
        </w:rPr>
      </w:pPr>
      <w:r w:rsidRPr="00D04B30">
        <w:rPr>
          <w:rFonts w:eastAsia="Times New Roman"/>
          <w:lang w:eastAsia="ru-RU"/>
        </w:rPr>
        <w:t xml:space="preserve">- однократная просрочка поставки Продукции не менее </w:t>
      </w:r>
      <w:r w:rsidRPr="00D04B30">
        <w:rPr>
          <w:rFonts w:eastAsia="Calibri"/>
        </w:rPr>
        <w:t>30</w:t>
      </w:r>
      <w:r w:rsidRPr="00D04B30">
        <w:rPr>
          <w:rFonts w:eastAsia="Times New Roman"/>
          <w:lang w:eastAsia="ru-RU"/>
        </w:rPr>
        <w:t xml:space="preserve"> (</w:t>
      </w:r>
      <w:r w:rsidRPr="00D04B30">
        <w:rPr>
          <w:rFonts w:eastAsia="Calibri"/>
        </w:rPr>
        <w:t>Тридцати</w:t>
      </w:r>
      <w:r w:rsidRPr="00D04B30">
        <w:rPr>
          <w:rFonts w:eastAsia="Times New Roman"/>
          <w:lang w:eastAsia="ru-RU"/>
        </w:rPr>
        <w:t>) дней (Покупатель вправе отказаться);</w:t>
      </w:r>
    </w:p>
    <w:p w14:paraId="557FFF5E" w14:textId="77777777" w:rsidR="001F731D" w:rsidRPr="00D04B30" w:rsidRDefault="001F731D" w:rsidP="001F731D">
      <w:pPr>
        <w:spacing w:line="280" w:lineRule="exact"/>
        <w:ind w:firstLine="1418"/>
        <w:jc w:val="both"/>
        <w:rPr>
          <w:rFonts w:eastAsia="Times New Roman"/>
          <w:lang w:eastAsia="ru-RU"/>
        </w:rPr>
      </w:pPr>
      <w:r w:rsidRPr="00D04B30">
        <w:rPr>
          <w:rFonts w:eastAsia="Times New Roman"/>
          <w:lang w:eastAsia="ru-RU"/>
        </w:rPr>
        <w:t xml:space="preserve">- однократная просрочка Покупателем в предоставлении Поставщику ответов на его запросы по исходной документации не менее </w:t>
      </w:r>
      <w:r w:rsidRPr="00D04B30">
        <w:rPr>
          <w:rFonts w:eastAsia="Calibri"/>
        </w:rPr>
        <w:t>10 (Десяти</w:t>
      </w:r>
      <w:r w:rsidRPr="00D04B30">
        <w:rPr>
          <w:rFonts w:eastAsia="Times New Roman"/>
          <w:lang w:eastAsia="ru-RU"/>
        </w:rPr>
        <w:t>) дней (Поставщик вправе отказаться);</w:t>
      </w:r>
    </w:p>
    <w:p w14:paraId="2A74983C" w14:textId="77777777" w:rsidR="001F731D" w:rsidRPr="00D04B30" w:rsidRDefault="001F731D" w:rsidP="001F731D">
      <w:pPr>
        <w:spacing w:line="280" w:lineRule="exact"/>
        <w:ind w:firstLine="1418"/>
        <w:jc w:val="both"/>
        <w:rPr>
          <w:rFonts w:eastAsia="Times New Roman"/>
          <w:lang w:eastAsia="ru-RU"/>
        </w:rPr>
      </w:pPr>
      <w:r w:rsidRPr="00D04B30">
        <w:rPr>
          <w:rFonts w:eastAsia="Times New Roman"/>
          <w:lang w:eastAsia="ru-RU"/>
        </w:rPr>
        <w:t xml:space="preserve">- однократная просрочка Покупателем в предоставлении Поставщику исходной документации не менее </w:t>
      </w:r>
      <w:r w:rsidRPr="00D04B30">
        <w:rPr>
          <w:rFonts w:eastAsia="Calibri"/>
        </w:rPr>
        <w:t>20</w:t>
      </w:r>
      <w:r w:rsidRPr="00D04B30">
        <w:rPr>
          <w:rFonts w:eastAsia="Times New Roman"/>
          <w:lang w:eastAsia="ru-RU"/>
        </w:rPr>
        <w:t xml:space="preserve"> (Двадцати) дней (Поставщик вправе отказаться);</w:t>
      </w:r>
    </w:p>
    <w:p w14:paraId="5600FC87" w14:textId="77777777" w:rsidR="001F731D" w:rsidRPr="00D04B30" w:rsidRDefault="001F731D" w:rsidP="001F731D">
      <w:pPr>
        <w:spacing w:line="280" w:lineRule="exact"/>
        <w:ind w:firstLine="1418"/>
        <w:jc w:val="both"/>
        <w:rPr>
          <w:rFonts w:eastAsia="Times New Roman"/>
          <w:lang w:eastAsia="ru-RU"/>
        </w:rPr>
      </w:pPr>
      <w:r w:rsidRPr="00D04B30">
        <w:rPr>
          <w:rFonts w:eastAsia="Times New Roman"/>
          <w:lang w:eastAsia="ru-RU"/>
        </w:rPr>
        <w:t xml:space="preserve">- неполучения Поставщиком от Покупателя ответа на предупреждение Поставщика, предусмотренное Договором, в течение </w:t>
      </w:r>
      <w:r w:rsidRPr="00D04B30">
        <w:rPr>
          <w:rFonts w:eastAsia="Calibri"/>
        </w:rPr>
        <w:t>20</w:t>
      </w:r>
      <w:r w:rsidRPr="00D04B30">
        <w:rPr>
          <w:rFonts w:eastAsia="Times New Roman"/>
          <w:lang w:eastAsia="ru-RU"/>
        </w:rPr>
        <w:t xml:space="preserve"> (Двадцати) дней с момента получения Покупателем предупреждения Поставщика (Поставщик вправе отказаться).</w:t>
      </w:r>
    </w:p>
    <w:p w14:paraId="7EE4B2DC" w14:textId="77777777" w:rsidR="001F731D" w:rsidRPr="00D04B30" w:rsidRDefault="001F731D" w:rsidP="001F731D">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 xml:space="preserve">Если Поставщик в одностороннем порядке отказался от исполнения Договора вследствие неисполнения или ненадлежащего исполнения Договора Покупателем, а равно в случае одностороннего расторжения Договора Поставщиком в связи с нарушениями </w:t>
      </w:r>
      <w:r w:rsidRPr="00D04B30">
        <w:rPr>
          <w:rFonts w:eastAsia="Times New Roman"/>
          <w:lang w:eastAsia="ru-RU"/>
        </w:rPr>
        <w:lastRenderedPageBreak/>
        <w:t>Покупателем условий Договора по основаниям, указанным в п.9.3. Договора, Покупатель в течение 15 (Пятнадцати) дней с момента расторжения Договора обязан:</w:t>
      </w:r>
    </w:p>
    <w:p w14:paraId="26AEB0BD" w14:textId="77777777" w:rsidR="001F731D" w:rsidRPr="00D04B30" w:rsidRDefault="001F731D" w:rsidP="001F731D">
      <w:pPr>
        <w:spacing w:line="280" w:lineRule="exact"/>
        <w:ind w:firstLine="1134"/>
        <w:jc w:val="both"/>
        <w:rPr>
          <w:rFonts w:eastAsia="Times New Roman"/>
          <w:lang w:eastAsia="ru-RU"/>
        </w:rPr>
      </w:pPr>
      <w:r w:rsidRPr="00D04B30">
        <w:rPr>
          <w:rFonts w:eastAsia="Times New Roman"/>
          <w:lang w:eastAsia="ru-RU"/>
        </w:rPr>
        <w:t>- оплатить Поставщику Продукцию, поставленную и не оплаченную к моменту расторжения Договора;</w:t>
      </w:r>
    </w:p>
    <w:p w14:paraId="16BEFE3B" w14:textId="77777777" w:rsidR="001F731D" w:rsidRPr="00D04B30" w:rsidRDefault="001F731D" w:rsidP="001F731D">
      <w:pPr>
        <w:spacing w:line="280" w:lineRule="exact"/>
        <w:ind w:firstLine="1134"/>
        <w:jc w:val="both"/>
        <w:rPr>
          <w:rFonts w:eastAsia="Times New Roman"/>
          <w:lang w:eastAsia="ru-RU"/>
        </w:rPr>
      </w:pPr>
      <w:r w:rsidRPr="00D04B30">
        <w:rPr>
          <w:rFonts w:eastAsia="Times New Roman"/>
          <w:lang w:eastAsia="ru-RU"/>
        </w:rPr>
        <w:t>- принять и оплатить Продукцию надлежащего качества, произведенную к моменту расторжения Договора или находящуюся в производстве на момент получения уведомления о расторжении Договора;</w:t>
      </w:r>
    </w:p>
    <w:p w14:paraId="382BE06C" w14:textId="0AD856E2" w:rsidR="001F731D" w:rsidRPr="00D04B30" w:rsidRDefault="001F731D" w:rsidP="001F731D">
      <w:pPr>
        <w:spacing w:line="280" w:lineRule="exact"/>
        <w:ind w:firstLine="1134"/>
        <w:jc w:val="both"/>
        <w:rPr>
          <w:rFonts w:eastAsia="Times New Roman"/>
          <w:lang w:eastAsia="ru-RU"/>
        </w:rPr>
      </w:pPr>
      <w:r w:rsidRPr="00D04B30">
        <w:rPr>
          <w:rFonts w:eastAsia="Times New Roman"/>
          <w:lang w:eastAsia="ru-RU"/>
        </w:rPr>
        <w:t xml:space="preserve">- </w:t>
      </w:r>
      <w:r w:rsidR="00E933C5" w:rsidRPr="00E933C5">
        <w:rPr>
          <w:rFonts w:eastAsia="Times New Roman"/>
          <w:lang w:eastAsia="ru-RU"/>
        </w:rPr>
        <w:t>компенсировать Поставщику документально подтвержденные расходы, связанные с разработкой документации и закупкой материалов необходимых для изготовления Продукции</w:t>
      </w:r>
      <w:r w:rsidR="00E933C5">
        <w:rPr>
          <w:rFonts w:eastAsia="Times New Roman"/>
          <w:lang w:eastAsia="ru-RU"/>
        </w:rPr>
        <w:t>.</w:t>
      </w:r>
    </w:p>
    <w:p w14:paraId="43B35FAA" w14:textId="77777777" w:rsidR="00BB053F" w:rsidRPr="002671B0" w:rsidRDefault="00BB053F" w:rsidP="00BB053F">
      <w:pPr>
        <w:spacing w:line="280" w:lineRule="exact"/>
        <w:jc w:val="both"/>
        <w:rPr>
          <w:rFonts w:eastAsia="Times New Roman"/>
          <w:lang w:eastAsia="ru-RU"/>
        </w:rPr>
      </w:pPr>
    </w:p>
    <w:p w14:paraId="5369E5F5"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ГАРАНТИЯ КАЧЕСТВА</w:t>
      </w:r>
    </w:p>
    <w:p w14:paraId="3B5D482B" w14:textId="77777777" w:rsidR="007A5007" w:rsidRDefault="007A5007" w:rsidP="006514EE">
      <w:pPr>
        <w:pStyle w:val="af3"/>
        <w:numPr>
          <w:ilvl w:val="1"/>
          <w:numId w:val="25"/>
        </w:numPr>
        <w:tabs>
          <w:tab w:val="clear" w:pos="1080"/>
          <w:tab w:val="num" w:pos="0"/>
        </w:tabs>
        <w:spacing w:line="280" w:lineRule="exact"/>
        <w:ind w:left="0" w:firstLine="567"/>
        <w:jc w:val="both"/>
        <w:rPr>
          <w:rFonts w:eastAsia="Times New Roman"/>
          <w:lang w:eastAsia="ru-RU"/>
        </w:rPr>
      </w:pPr>
      <w:r w:rsidRPr="007A5007">
        <w:rPr>
          <w:rFonts w:eastAsia="Times New Roman"/>
          <w:lang w:eastAsia="ru-RU"/>
        </w:rPr>
        <w:t>Поставщик гарантирует, что Продукция соответствует Договору, а также требованиям нормативно-технических документов, указанных в Техническом задании, и Продукция пригодна для целей, для которых Продукция такого рода обычно используются.</w:t>
      </w:r>
    </w:p>
    <w:p w14:paraId="1CE58E1E" w14:textId="3E6B7466" w:rsidR="006514EE" w:rsidRPr="00D04B30" w:rsidRDefault="006514EE" w:rsidP="006514EE">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Гарантийный срок на Продукцию, составляет 24 (двадцать четыре) месяца с момента поставки Продукции Покупателю.</w:t>
      </w:r>
    </w:p>
    <w:p w14:paraId="2D89E513" w14:textId="77777777" w:rsidR="006514EE" w:rsidRPr="00D04B30" w:rsidRDefault="006514EE" w:rsidP="006514EE">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Гарантия на Продукцию действует строго при условии соблюдения Покупателем правил её хранения и эксплуатации, определенных в Техническом задании и/или Техническом паспорте или в указанных в них нормативно-технических документах.</w:t>
      </w:r>
    </w:p>
    <w:p w14:paraId="1E25CB04" w14:textId="77777777" w:rsidR="006514EE" w:rsidRPr="00D04B30" w:rsidRDefault="006514EE" w:rsidP="006514EE">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Грунтовое покрытие не является антикоррозийной защитой и должно соответствовать Договору в момент поставки (передачи) Продукции Покупателю. Поставщик не несет ответственность за возникновение коррозионных изменений Продукции после её передачи Покупателю.</w:t>
      </w:r>
    </w:p>
    <w:p w14:paraId="2AEA2C60" w14:textId="77777777" w:rsidR="006514EE" w:rsidRPr="00D04B30" w:rsidRDefault="006514EE" w:rsidP="006514EE">
      <w:pPr>
        <w:pStyle w:val="af3"/>
        <w:numPr>
          <w:ilvl w:val="1"/>
          <w:numId w:val="25"/>
        </w:numPr>
        <w:tabs>
          <w:tab w:val="clear" w:pos="1080"/>
        </w:tabs>
        <w:spacing w:line="280" w:lineRule="exact"/>
        <w:ind w:left="0" w:firstLine="567"/>
        <w:jc w:val="both"/>
        <w:rPr>
          <w:rFonts w:eastAsia="Times New Roman"/>
          <w:lang w:eastAsia="ru-RU"/>
        </w:rPr>
      </w:pPr>
      <w:r w:rsidRPr="00D04B30">
        <w:rPr>
          <w:rFonts w:eastAsia="Times New Roman"/>
          <w:lang w:eastAsia="ru-RU"/>
        </w:rPr>
        <w:t xml:space="preserve">Гарантия на Продукцию действует строго при условии соблюдения Покупателем следующих правил: </w:t>
      </w:r>
    </w:p>
    <w:p w14:paraId="74B52322" w14:textId="77777777" w:rsidR="006514EE" w:rsidRPr="00D04B30" w:rsidRDefault="006514EE" w:rsidP="006514EE">
      <w:pPr>
        <w:pStyle w:val="af3"/>
        <w:spacing w:line="280" w:lineRule="exact"/>
        <w:ind w:left="0" w:firstLine="993"/>
        <w:jc w:val="both"/>
        <w:rPr>
          <w:rFonts w:eastAsia="Times New Roman"/>
          <w:lang w:eastAsia="ru-RU"/>
        </w:rPr>
      </w:pPr>
      <w:r w:rsidRPr="00D04B30">
        <w:rPr>
          <w:rFonts w:eastAsia="Times New Roman"/>
          <w:lang w:eastAsia="ru-RU"/>
        </w:rPr>
        <w:t>- транспортирование и работы по погрузке-разгрузке Продукции на строительной площадке следует производить с соблюдением мер, исключающих возможность их повреждения, а также обеспечивающих сохранность защитного покрытии Продукции. Запрещается выгружать Продукцию с транспортных средств путем сбрасывания, перемещать и транспортировать Продукцию волоком;</w:t>
      </w:r>
    </w:p>
    <w:p w14:paraId="6411BB65" w14:textId="77777777" w:rsidR="006514EE" w:rsidRPr="00D04B30" w:rsidRDefault="006514EE" w:rsidP="006514EE">
      <w:pPr>
        <w:pStyle w:val="af3"/>
        <w:spacing w:line="280" w:lineRule="exact"/>
        <w:ind w:left="0" w:firstLine="993"/>
        <w:jc w:val="both"/>
        <w:rPr>
          <w:rFonts w:eastAsia="Times New Roman"/>
          <w:lang w:eastAsia="ru-RU"/>
        </w:rPr>
      </w:pPr>
      <w:r w:rsidRPr="00D04B30">
        <w:rPr>
          <w:rFonts w:eastAsia="Times New Roman"/>
          <w:lang w:eastAsia="ru-RU"/>
        </w:rPr>
        <w:t>- выгрузку Продукции следует выполнять способами, исключающими повреждение Продукции и транспортных средств;</w:t>
      </w:r>
    </w:p>
    <w:p w14:paraId="174F0F33" w14:textId="77777777" w:rsidR="006514EE" w:rsidRPr="00D04B30" w:rsidRDefault="006514EE" w:rsidP="006514EE">
      <w:pPr>
        <w:pStyle w:val="af3"/>
        <w:spacing w:line="280" w:lineRule="exact"/>
        <w:ind w:left="0" w:firstLine="993"/>
        <w:jc w:val="both"/>
        <w:rPr>
          <w:rFonts w:eastAsia="Times New Roman"/>
          <w:lang w:eastAsia="ru-RU"/>
        </w:rPr>
      </w:pPr>
      <w:r w:rsidRPr="00D04B30">
        <w:rPr>
          <w:rFonts w:eastAsia="Times New Roman"/>
          <w:lang w:eastAsia="ru-RU"/>
        </w:rPr>
        <w:t>- после приёмки Продукции Покупателем условия хранения следует устанавливать в зависимости от климатических факторов внешней среды и учитывать, что покрытие грунтом не является атмосферостойким. Необходимо защищать Продукцию от попадания осадков и влаги, а также исключить скапливание влаги и воды в скрытых полостях и ваннах (ГОСТ 15150-69);</w:t>
      </w:r>
    </w:p>
    <w:p w14:paraId="4F06D485" w14:textId="77777777" w:rsidR="006514EE" w:rsidRPr="00D04B30" w:rsidRDefault="006514EE" w:rsidP="006514EE">
      <w:pPr>
        <w:pStyle w:val="af3"/>
        <w:spacing w:line="280" w:lineRule="exact"/>
        <w:ind w:left="0" w:firstLine="993"/>
        <w:jc w:val="both"/>
        <w:rPr>
          <w:rFonts w:eastAsia="Times New Roman"/>
          <w:lang w:eastAsia="ru-RU"/>
        </w:rPr>
      </w:pPr>
      <w:r w:rsidRPr="00D04B30">
        <w:rPr>
          <w:rFonts w:eastAsia="Times New Roman"/>
          <w:lang w:eastAsia="ru-RU"/>
        </w:rPr>
        <w:t>- при укладке Продукции на строительной площадке должны соблюдаться следующие требования: Продукция должна быть уложена устойчиво на подкладки, расстояние между которыми должно исключать образование остаточных деформаций; в многоярусных штабелях между элементами должны быть уложены прокладки по одной вертикали с подкладками; фермы и балки, а также свальцованные листы следует хранить в вертикальном положении; Продукция не должна соприкасаться с грунтом и быть защищена от атмосферных осадков; на Продукции  не должна застаиваться вода;</w:t>
      </w:r>
    </w:p>
    <w:p w14:paraId="5413C69C" w14:textId="77777777" w:rsidR="006514EE" w:rsidRDefault="006514EE" w:rsidP="006514EE">
      <w:pPr>
        <w:pStyle w:val="af3"/>
        <w:spacing w:line="280" w:lineRule="exact"/>
        <w:ind w:left="0" w:firstLine="993"/>
        <w:jc w:val="both"/>
        <w:rPr>
          <w:rFonts w:eastAsia="Times New Roman"/>
          <w:lang w:eastAsia="ru-RU"/>
        </w:rPr>
      </w:pPr>
      <w:r w:rsidRPr="00D04B30">
        <w:rPr>
          <w:rFonts w:eastAsia="Times New Roman"/>
          <w:lang w:eastAsia="ru-RU"/>
        </w:rPr>
        <w:t xml:space="preserve">- схемы складирования должны исключать деформации Продукции и обеспечить безопасность </w:t>
      </w:r>
      <w:proofErr w:type="spellStart"/>
      <w:r w:rsidRPr="00D04B30">
        <w:rPr>
          <w:rFonts w:eastAsia="Times New Roman"/>
          <w:lang w:eastAsia="ru-RU"/>
        </w:rPr>
        <w:t>расстро</w:t>
      </w:r>
      <w:bookmarkStart w:id="3" w:name="_GoBack"/>
      <w:bookmarkEnd w:id="3"/>
      <w:r w:rsidRPr="00D04B30">
        <w:rPr>
          <w:rFonts w:eastAsia="Times New Roman"/>
          <w:lang w:eastAsia="ru-RU"/>
        </w:rPr>
        <w:t>повки</w:t>
      </w:r>
      <w:proofErr w:type="spellEnd"/>
      <w:r w:rsidRPr="00D04B30">
        <w:rPr>
          <w:rFonts w:eastAsia="Times New Roman"/>
          <w:lang w:eastAsia="ru-RU"/>
        </w:rPr>
        <w:t xml:space="preserve"> и строповки, пакета или ящичного поддона. При складировании должна быть обеспечена хорошая видимость маркировки.</w:t>
      </w:r>
    </w:p>
    <w:p w14:paraId="15B735C7" w14:textId="77777777" w:rsidR="006514EE" w:rsidRPr="00D04B30" w:rsidRDefault="006514EE" w:rsidP="006514EE">
      <w:pPr>
        <w:pStyle w:val="af3"/>
        <w:spacing w:line="280" w:lineRule="exact"/>
        <w:ind w:left="0" w:firstLine="993"/>
        <w:jc w:val="both"/>
        <w:rPr>
          <w:rFonts w:eastAsia="Times New Roman"/>
          <w:lang w:eastAsia="ru-RU"/>
        </w:rPr>
      </w:pPr>
      <w:r w:rsidRPr="009D3D60">
        <w:rPr>
          <w:rFonts w:eastAsia="Times New Roman"/>
          <w:lang w:eastAsia="ru-RU"/>
        </w:rPr>
        <w:lastRenderedPageBreak/>
        <w:t>- прове</w:t>
      </w:r>
      <w:r>
        <w:rPr>
          <w:rFonts w:eastAsia="Times New Roman"/>
          <w:lang w:eastAsia="ru-RU"/>
        </w:rPr>
        <w:t>дения</w:t>
      </w:r>
      <w:r w:rsidRPr="009D3D60">
        <w:rPr>
          <w:rFonts w:eastAsia="Times New Roman"/>
          <w:lang w:eastAsia="ru-RU"/>
        </w:rPr>
        <w:t xml:space="preserve"> </w:t>
      </w:r>
      <w:r>
        <w:rPr>
          <w:rFonts w:eastAsia="Times New Roman"/>
          <w:lang w:eastAsia="ru-RU"/>
        </w:rPr>
        <w:t xml:space="preserve">Покупателем </w:t>
      </w:r>
      <w:r w:rsidRPr="009D3D60">
        <w:rPr>
          <w:rFonts w:eastAsia="Times New Roman"/>
          <w:lang w:eastAsia="ru-RU"/>
        </w:rPr>
        <w:t>процедур</w:t>
      </w:r>
      <w:r>
        <w:rPr>
          <w:rFonts w:eastAsia="Times New Roman"/>
          <w:lang w:eastAsia="ru-RU"/>
        </w:rPr>
        <w:t>ы</w:t>
      </w:r>
      <w:r w:rsidRPr="009D3D60">
        <w:rPr>
          <w:rFonts w:eastAsia="Times New Roman"/>
          <w:lang w:eastAsia="ru-RU"/>
        </w:rPr>
        <w:t xml:space="preserve"> входного контроля сплошным видом в разумный срок с момента поступления (выгрузки) материала на склад до момента выдачи в монтаж в соответствие с СП 48.13330-2019, ГОСТ 24297-2013</w:t>
      </w:r>
      <w:r>
        <w:rPr>
          <w:rFonts w:eastAsia="Times New Roman"/>
          <w:lang w:eastAsia="ru-RU"/>
        </w:rPr>
        <w:t>.</w:t>
      </w:r>
    </w:p>
    <w:p w14:paraId="3096C45F" w14:textId="77777777" w:rsidR="006514EE" w:rsidRPr="00D04B30" w:rsidRDefault="006514EE" w:rsidP="006514EE">
      <w:pPr>
        <w:pStyle w:val="af3"/>
        <w:numPr>
          <w:ilvl w:val="1"/>
          <w:numId w:val="25"/>
        </w:numPr>
        <w:tabs>
          <w:tab w:val="clear" w:pos="1080"/>
        </w:tabs>
        <w:spacing w:line="280" w:lineRule="exact"/>
        <w:jc w:val="both"/>
        <w:rPr>
          <w:rFonts w:eastAsia="Times New Roman"/>
          <w:lang w:eastAsia="ru-RU"/>
        </w:rPr>
      </w:pPr>
      <w:r w:rsidRPr="00D04B30">
        <w:rPr>
          <w:rFonts w:eastAsia="Times New Roman"/>
          <w:lang w:eastAsia="ru-RU"/>
        </w:rPr>
        <w:t>Указанные гарантии не распространяются на случаи:</w:t>
      </w:r>
    </w:p>
    <w:p w14:paraId="22F84961" w14:textId="77777777" w:rsidR="006514EE" w:rsidRPr="00D04B30" w:rsidRDefault="006514EE" w:rsidP="006514EE">
      <w:pPr>
        <w:spacing w:line="280" w:lineRule="exact"/>
        <w:ind w:firstLine="993"/>
        <w:jc w:val="both"/>
        <w:rPr>
          <w:rFonts w:eastAsia="Times New Roman"/>
          <w:lang w:eastAsia="ru-RU"/>
        </w:rPr>
      </w:pPr>
      <w:r w:rsidRPr="00D04B30">
        <w:rPr>
          <w:rFonts w:eastAsia="Times New Roman"/>
          <w:lang w:eastAsia="ru-RU"/>
        </w:rPr>
        <w:t xml:space="preserve">- повреждения Продукции со стороны третьих лиц во время нахождения их на строительной площадке и/или при производстве строительно-монтажных работ. </w:t>
      </w:r>
    </w:p>
    <w:p w14:paraId="2A23D20D" w14:textId="77777777" w:rsidR="006514EE" w:rsidRPr="00D04B30" w:rsidRDefault="006514EE" w:rsidP="006514EE">
      <w:pPr>
        <w:spacing w:line="280" w:lineRule="exact"/>
        <w:ind w:firstLine="993"/>
        <w:jc w:val="both"/>
        <w:rPr>
          <w:rFonts w:eastAsia="Times New Roman"/>
          <w:lang w:eastAsia="ru-RU"/>
        </w:rPr>
      </w:pPr>
      <w:r w:rsidRPr="00D04B30">
        <w:rPr>
          <w:rFonts w:eastAsia="Times New Roman"/>
          <w:lang w:eastAsia="ru-RU"/>
        </w:rPr>
        <w:t>- Продукцию, имеющую видимые механические повреждения, возникшие после передачи Продукции Покупателю;</w:t>
      </w:r>
    </w:p>
    <w:p w14:paraId="3B3DFEF6" w14:textId="77777777" w:rsidR="006514EE" w:rsidRPr="00D04B30" w:rsidRDefault="006514EE" w:rsidP="006514EE">
      <w:pPr>
        <w:spacing w:line="280" w:lineRule="exact"/>
        <w:ind w:firstLine="993"/>
        <w:jc w:val="both"/>
        <w:rPr>
          <w:rFonts w:eastAsia="Times New Roman"/>
          <w:lang w:eastAsia="ru-RU"/>
        </w:rPr>
      </w:pPr>
      <w:r w:rsidRPr="00D04B30">
        <w:rPr>
          <w:rFonts w:eastAsia="Times New Roman"/>
          <w:lang w:eastAsia="ru-RU"/>
        </w:rPr>
        <w:t>- Продукцию или её элементы, которые подвергались несанкционированному ремонту;</w:t>
      </w:r>
    </w:p>
    <w:p w14:paraId="546AECB9" w14:textId="77777777" w:rsidR="006514EE" w:rsidRPr="00D04B30" w:rsidRDefault="006514EE" w:rsidP="006514EE">
      <w:pPr>
        <w:spacing w:line="280" w:lineRule="exact"/>
        <w:ind w:firstLine="993"/>
        <w:jc w:val="both"/>
        <w:rPr>
          <w:rFonts w:eastAsia="Times New Roman"/>
          <w:lang w:eastAsia="ru-RU"/>
        </w:rPr>
      </w:pPr>
      <w:r w:rsidRPr="00D04B30">
        <w:rPr>
          <w:rFonts w:eastAsia="Times New Roman"/>
          <w:lang w:eastAsia="ru-RU"/>
        </w:rPr>
        <w:t xml:space="preserve">- повреждения лакокрасочного покрытия (сколы, царапины, истирания), </w:t>
      </w:r>
    </w:p>
    <w:p w14:paraId="25084861" w14:textId="77777777" w:rsidR="006514EE" w:rsidRPr="00D04B30" w:rsidRDefault="006514EE" w:rsidP="006514EE">
      <w:pPr>
        <w:spacing w:line="280" w:lineRule="exact"/>
        <w:ind w:firstLine="993"/>
        <w:jc w:val="both"/>
        <w:rPr>
          <w:rFonts w:eastAsia="Times New Roman"/>
          <w:lang w:eastAsia="ru-RU"/>
        </w:rPr>
      </w:pPr>
      <w:r w:rsidRPr="00D04B30">
        <w:rPr>
          <w:rFonts w:eastAsia="Times New Roman"/>
          <w:lang w:eastAsia="ru-RU"/>
        </w:rPr>
        <w:t>- неисправности и повреждения, непосредственной или косвенной причиной которых могло стать проведение демонтажа, разборки и ремонта, деталей, а также работ по установке любого дополнительного оборудования, замены заполнения, а также внесение изменений в конструкцию;</w:t>
      </w:r>
    </w:p>
    <w:p w14:paraId="49CD7C8A" w14:textId="77777777" w:rsidR="006514EE" w:rsidRPr="00D04B30" w:rsidRDefault="006514EE" w:rsidP="006514EE">
      <w:pPr>
        <w:spacing w:line="280" w:lineRule="exact"/>
        <w:ind w:firstLine="993"/>
        <w:jc w:val="both"/>
        <w:rPr>
          <w:rFonts w:eastAsia="Times New Roman"/>
          <w:lang w:eastAsia="ru-RU"/>
        </w:rPr>
      </w:pPr>
      <w:r w:rsidRPr="00D04B30">
        <w:rPr>
          <w:rFonts w:eastAsia="Times New Roman"/>
          <w:lang w:eastAsia="ru-RU"/>
        </w:rPr>
        <w:t>- дефекты и недостатки, возникшие в результате выполнения монтажных или ремонтных работ организацией неуполномоченной Поставщиком.</w:t>
      </w:r>
    </w:p>
    <w:p w14:paraId="0BB4EAD4" w14:textId="77777777" w:rsidR="00D415FD" w:rsidRPr="002671B0" w:rsidRDefault="00D415FD" w:rsidP="00D415FD">
      <w:pPr>
        <w:spacing w:line="280" w:lineRule="exact"/>
        <w:jc w:val="both"/>
        <w:rPr>
          <w:rFonts w:eastAsia="Times New Roman"/>
          <w:lang w:eastAsia="ru-RU"/>
        </w:rPr>
      </w:pPr>
    </w:p>
    <w:p w14:paraId="76E6003D" w14:textId="5F43A358" w:rsidR="00964136" w:rsidRPr="002671B0" w:rsidRDefault="00964136" w:rsidP="00D415FD">
      <w:pPr>
        <w:pStyle w:val="af3"/>
        <w:numPr>
          <w:ilvl w:val="0"/>
          <w:numId w:val="25"/>
        </w:numPr>
        <w:spacing w:line="280" w:lineRule="exact"/>
        <w:jc w:val="center"/>
        <w:rPr>
          <w:rFonts w:eastAsia="Times New Roman"/>
          <w:b/>
          <w:lang w:eastAsia="ru-RU"/>
        </w:rPr>
      </w:pPr>
      <w:r w:rsidRPr="002671B0">
        <w:rPr>
          <w:rFonts w:eastAsia="Times New Roman"/>
          <w:b/>
          <w:lang w:eastAsia="ru-RU"/>
        </w:rPr>
        <w:t>ЭЛЕКТРОННЫЙ ДОКУМЕНТООБОРОТ</w:t>
      </w:r>
    </w:p>
    <w:p w14:paraId="3984C66D" w14:textId="77777777" w:rsidR="006F53F9" w:rsidRPr="00D04B30" w:rsidRDefault="006F53F9" w:rsidP="006F53F9">
      <w:pPr>
        <w:pStyle w:val="af3"/>
        <w:numPr>
          <w:ilvl w:val="1"/>
          <w:numId w:val="25"/>
        </w:numPr>
        <w:tabs>
          <w:tab w:val="clear" w:pos="1080"/>
          <w:tab w:val="num" w:pos="426"/>
          <w:tab w:val="left" w:pos="1418"/>
        </w:tabs>
        <w:spacing w:line="280" w:lineRule="exact"/>
        <w:ind w:left="0" w:firstLine="567"/>
        <w:jc w:val="both"/>
        <w:rPr>
          <w:rFonts w:eastAsia="Times New Roman"/>
          <w:bCs/>
          <w:lang w:eastAsia="ru-RU"/>
        </w:rPr>
      </w:pPr>
      <w:r w:rsidRPr="00D04B30">
        <w:rPr>
          <w:rFonts w:eastAsia="Times New Roman"/>
          <w:bCs/>
          <w:lang w:eastAsia="ru-RU"/>
        </w:rPr>
        <w:t xml:space="preserve">Стороны соглашаются в целях и в связи с исполнением своих обязательств по настоящему Договору осуществлять электронный обмен документами (далее – ЭДО) через Оператора электронного документооборота ЗАО ПФ «СКБ Контур» и подписывать документы квалифицированной электронной подписью (далее – КЭП). </w:t>
      </w:r>
    </w:p>
    <w:p w14:paraId="35BD0DC7" w14:textId="77777777" w:rsidR="006F53F9" w:rsidRPr="00D04B30" w:rsidRDefault="006F53F9" w:rsidP="006F53F9">
      <w:pPr>
        <w:pStyle w:val="af3"/>
        <w:numPr>
          <w:ilvl w:val="1"/>
          <w:numId w:val="25"/>
        </w:numPr>
        <w:tabs>
          <w:tab w:val="clear" w:pos="1080"/>
          <w:tab w:val="num" w:pos="426"/>
          <w:tab w:val="left" w:pos="1418"/>
        </w:tabs>
        <w:spacing w:line="280" w:lineRule="exact"/>
        <w:ind w:left="0" w:firstLine="567"/>
        <w:jc w:val="both"/>
        <w:rPr>
          <w:rFonts w:eastAsia="Times New Roman"/>
          <w:bCs/>
          <w:lang w:eastAsia="ru-RU"/>
        </w:rPr>
      </w:pPr>
      <w:r w:rsidRPr="00D04B30">
        <w:rPr>
          <w:rFonts w:eastAsia="Times New Roman"/>
          <w:bCs/>
          <w:lang w:eastAsia="ru-RU"/>
        </w:rPr>
        <w:t>Посредством ЭДО Стороны могут обмениваться следующими документами: Договоры, Дополнительные соглашения к настоящему Договору, Универсальный передаточный документ (УПД), ТОРГ-12, товарно-транспортные накладные</w:t>
      </w:r>
      <w:r w:rsidRPr="00D04B30" w:rsidDel="00093046">
        <w:rPr>
          <w:rFonts w:eastAsia="Times New Roman"/>
          <w:bCs/>
          <w:lang w:eastAsia="ru-RU"/>
        </w:rPr>
        <w:t xml:space="preserve"> </w:t>
      </w:r>
      <w:r w:rsidRPr="00D04B30">
        <w:rPr>
          <w:rFonts w:eastAsia="Times New Roman"/>
          <w:bCs/>
          <w:lang w:eastAsia="ru-RU"/>
        </w:rPr>
        <w:t>, счета, счета-фактуры, официальные письма, любые уведомления, указания/сообщения, предписания, требования, документы о согласовании либо в отказе от согласования/приемки, предусмотренные настоящим Договором, любая переписка, осуществляемая Сторонами в рамках настоящего Договора (в т.ч. в рамках досудебного урегулирования споров).</w:t>
      </w:r>
    </w:p>
    <w:p w14:paraId="30C65E64" w14:textId="77777777" w:rsidR="006F53F9" w:rsidRPr="00D04B30" w:rsidRDefault="006F53F9" w:rsidP="006F53F9">
      <w:pPr>
        <w:pStyle w:val="af3"/>
        <w:numPr>
          <w:ilvl w:val="1"/>
          <w:numId w:val="25"/>
        </w:numPr>
        <w:tabs>
          <w:tab w:val="clear" w:pos="1080"/>
          <w:tab w:val="num" w:pos="426"/>
          <w:tab w:val="left" w:pos="1418"/>
        </w:tabs>
        <w:spacing w:line="280" w:lineRule="exact"/>
        <w:ind w:left="0" w:firstLine="567"/>
        <w:jc w:val="both"/>
        <w:rPr>
          <w:rFonts w:eastAsia="Times New Roman"/>
          <w:bCs/>
          <w:lang w:eastAsia="ru-RU"/>
        </w:rPr>
      </w:pPr>
      <w:r w:rsidRPr="00D04B30">
        <w:rPr>
          <w:rFonts w:eastAsia="Times New Roman"/>
          <w:bCs/>
          <w:lang w:eastAsia="ru-RU"/>
        </w:rPr>
        <w:t>ЭДО осуществляется Сторонами в соответствии с Гражданским кодексом РФ, Налоговым кодексом РФ, Федеральным законом от 06.04.2011 года № 63-ФЗ «Об электронной подписи» и иными распорядительными документами, утвержденными уполномоченными органами РФ, и устанавливающими требования к формам документов для возможности применения ЭДО.</w:t>
      </w:r>
    </w:p>
    <w:p w14:paraId="451FE6AA" w14:textId="77777777" w:rsidR="006F53F9" w:rsidRPr="00D04B30" w:rsidRDefault="006F53F9" w:rsidP="006F53F9">
      <w:pPr>
        <w:pStyle w:val="af3"/>
        <w:numPr>
          <w:ilvl w:val="1"/>
          <w:numId w:val="25"/>
        </w:numPr>
        <w:tabs>
          <w:tab w:val="clear" w:pos="1080"/>
          <w:tab w:val="num" w:pos="426"/>
          <w:tab w:val="left" w:pos="1418"/>
        </w:tabs>
        <w:spacing w:line="280" w:lineRule="exact"/>
        <w:ind w:left="0" w:firstLine="567"/>
        <w:jc w:val="both"/>
        <w:rPr>
          <w:rFonts w:eastAsia="Times New Roman"/>
          <w:bCs/>
          <w:lang w:eastAsia="ru-RU"/>
        </w:rPr>
      </w:pPr>
      <w:r w:rsidRPr="00D04B30">
        <w:rPr>
          <w:rFonts w:eastAsia="Times New Roman"/>
          <w:bCs/>
          <w:lang w:eastAsia="ru-RU"/>
        </w:rPr>
        <w:t>Стороны признают, что получение документов в электронном виде, подписанных квалифицированной электронной подписью (КЭП) юридически эквивалентно получению и оформлению документов в письменном виде на бумажном носителе с подписями и печатями Сторон.</w:t>
      </w:r>
    </w:p>
    <w:p w14:paraId="73E0D468" w14:textId="77777777" w:rsidR="006F53F9" w:rsidRPr="00D04B30" w:rsidRDefault="006F53F9" w:rsidP="006F53F9">
      <w:pPr>
        <w:pStyle w:val="af3"/>
        <w:numPr>
          <w:ilvl w:val="1"/>
          <w:numId w:val="25"/>
        </w:numPr>
        <w:tabs>
          <w:tab w:val="clear" w:pos="1080"/>
          <w:tab w:val="num" w:pos="426"/>
          <w:tab w:val="left" w:pos="1418"/>
        </w:tabs>
        <w:spacing w:line="280" w:lineRule="exact"/>
        <w:ind w:left="0" w:firstLine="567"/>
        <w:jc w:val="both"/>
        <w:rPr>
          <w:rFonts w:eastAsia="Times New Roman"/>
          <w:bCs/>
          <w:lang w:eastAsia="ru-RU"/>
        </w:rPr>
      </w:pPr>
      <w:r w:rsidRPr="00D04B30">
        <w:rPr>
          <w:rFonts w:eastAsia="Times New Roman"/>
          <w:bCs/>
          <w:lang w:eastAsia="ru-RU"/>
        </w:rPr>
        <w:t>В случае отказа любой из Сторон от обмена документами в электронном виде, подписанными КЭП, такая Сторона обязана известить другую Сторону за 30 (Тридцать) календарных дней до предполагаемой даты окончания использования ЭДО.</w:t>
      </w:r>
    </w:p>
    <w:p w14:paraId="13419305" w14:textId="77777777" w:rsidR="006F53F9" w:rsidRPr="00D04B30" w:rsidRDefault="006F53F9" w:rsidP="006F53F9">
      <w:pPr>
        <w:pStyle w:val="af3"/>
        <w:numPr>
          <w:ilvl w:val="1"/>
          <w:numId w:val="25"/>
        </w:numPr>
        <w:tabs>
          <w:tab w:val="clear" w:pos="1080"/>
          <w:tab w:val="num" w:pos="426"/>
          <w:tab w:val="left" w:pos="1418"/>
        </w:tabs>
        <w:spacing w:line="280" w:lineRule="exact"/>
        <w:ind w:left="0" w:firstLine="567"/>
        <w:jc w:val="both"/>
        <w:rPr>
          <w:rFonts w:eastAsia="Times New Roman"/>
          <w:bCs/>
          <w:lang w:eastAsia="ru-RU"/>
        </w:rPr>
      </w:pPr>
      <w:r w:rsidRPr="00D04B30">
        <w:rPr>
          <w:rFonts w:eastAsia="Times New Roman"/>
          <w:bCs/>
          <w:lang w:eastAsia="ru-RU"/>
        </w:rPr>
        <w:t>Прекращение использования Сторонами ЭДО оформляется подписанием соответствующего Дополнительного соглашения к настоящему Договору.</w:t>
      </w:r>
    </w:p>
    <w:p w14:paraId="5ECCF243" w14:textId="77777777" w:rsidR="00964136" w:rsidRPr="002671B0" w:rsidRDefault="00964136" w:rsidP="00964136">
      <w:pPr>
        <w:pStyle w:val="af3"/>
        <w:spacing w:line="280" w:lineRule="exact"/>
        <w:ind w:left="360"/>
        <w:rPr>
          <w:rFonts w:eastAsia="Times New Roman"/>
          <w:b/>
          <w:lang w:eastAsia="ru-RU"/>
        </w:rPr>
      </w:pPr>
    </w:p>
    <w:p w14:paraId="30FB2F24" w14:textId="57D7C8FF"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ОБЩИЕ УСЛОВИЯ</w:t>
      </w:r>
    </w:p>
    <w:p w14:paraId="136D930D"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 xml:space="preserve">Настоящий Договор вступает в силу с даты его подписания сторонами и действует до полного исполнения сторонами своих обязательств по нему. </w:t>
      </w:r>
    </w:p>
    <w:p w14:paraId="6DAF136A"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С момента вступления в силу Договора все предыдущие переговоры и переписка, связанные с Договором, утрачивают свою силу.</w:t>
      </w:r>
    </w:p>
    <w:p w14:paraId="7088C476"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lastRenderedPageBreak/>
        <w:t>Применимым правом к Договору является право Российской Федерации (РФ).</w:t>
      </w:r>
    </w:p>
    <w:p w14:paraId="49E5E5EB"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Обмен документами между сторонами может производиться письмами, телеграммами, факсами и электронными документами по почте, курьером и с использованием иных средств связи и их номеров/ адресов, указанных в Договоре (с учетом их возможных изменений). Сообщения и корреспонденция, направленные на иные адреса, номера факсов и электронные адреса (e-</w:t>
      </w:r>
      <w:proofErr w:type="spellStart"/>
      <w:r w:rsidRPr="00D04B30">
        <w:rPr>
          <w:rFonts w:eastAsia="Times New Roman"/>
          <w:lang w:eastAsia="ru-RU"/>
        </w:rPr>
        <w:t>mail</w:t>
      </w:r>
      <w:proofErr w:type="spellEnd"/>
      <w:r w:rsidRPr="00D04B30">
        <w:rPr>
          <w:rFonts w:eastAsia="Times New Roman"/>
          <w:lang w:eastAsia="ru-RU"/>
        </w:rPr>
        <w:t>), считаются ненаправленными, неполученными, не рассматриваются и не признаются сторонами доказательством в суде.</w:t>
      </w:r>
    </w:p>
    <w:p w14:paraId="13B23660"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Электронным документом, передаваемым по каналам связи, признается информация, подготовленная, отправленная, полученная или хранимая с помощью электронных, магнитных, оптических или аналогичных средств, включая электронный обмен данными и электронную почту.</w:t>
      </w:r>
    </w:p>
    <w:p w14:paraId="36DCB7B9"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Об изменении своих адресов, электронных адресов и банковских реквизитов стороны обязуются немедленно уведомлять друг друга официальным письмом, подписанным уполномоченным лицом и направленным по почте. При этом дополнительное соглашение не требуется. Неисполнение стороной настоящего пункта лишает ее права ссылаться на то, что направленные ей по последнему известному адресу и банковским реквизитам корреспонденция или платеж не были произведены надлежащим образом.</w:t>
      </w:r>
    </w:p>
    <w:p w14:paraId="4C810C8C"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За убытки, причиненные несообщением изменений адресов и других реквизитов, отвечает не сообщившая об этом сторона.</w:t>
      </w:r>
    </w:p>
    <w:p w14:paraId="0DCB369F"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Покупатель обязан в течение пяти дней с даты получения от Поставщика оригинальных экземпляров Договора и приложений к нему подписать их со своей стороны и направить/передать один их экземпляр в адрес Поставщика по почте заказным письмом с уведомлением или с нарочным (курьером, экспресс доставкой и т. п.).</w:t>
      </w:r>
    </w:p>
    <w:p w14:paraId="47FB2A7B"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Поставщик вправе не поставлять Продукцию (её часть), а также исполнять другие обязанности по Договору до момента получения от Покупателя оригинала, подписанного с его стороны Договора и приложений к нему.</w:t>
      </w:r>
      <w:r w:rsidRPr="00D04B30">
        <w:rPr>
          <w:rFonts w:eastAsia="Times New Roman"/>
          <w:spacing w:val="-6"/>
        </w:rPr>
        <w:t xml:space="preserve"> </w:t>
      </w:r>
      <w:r w:rsidRPr="00D04B30">
        <w:rPr>
          <w:rFonts w:eastAsia="Times New Roman"/>
          <w:lang w:eastAsia="ru-RU"/>
        </w:rPr>
        <w:t>В этом случае, Поставщик освобождается от уплаты штрафов, предусмотренных условиями Договора.</w:t>
      </w:r>
    </w:p>
    <w:p w14:paraId="09999DC8"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Информация о факте заключения и предмете Договора, о наименовании сторон Договора и их адресах, объёме поставки по Договору, а также информация об объекте, при строительстве которого будут использоваться (используются или использовались) Продукция, поставляемая по Договору (далее – Объект), в том числе о месте нахождения Объекта, о размерах и иных характеристиках Объекта, о конечном Покупателе (Заказчике строительства, собственнике) Объекта , не является конфиденциальной и может использоваться сторонами в информационных и рекламно-маркетинговых целях.</w:t>
      </w:r>
    </w:p>
    <w:p w14:paraId="6546C71D"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Договор, приложения и дополнительные соглашения к нему составляются в письменной форме в виде единого документа, подписанного сторонами по одному для каждой из сторон.</w:t>
      </w:r>
    </w:p>
    <w:p w14:paraId="67518BFC"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Дописки и исправления в Договоре, приложениях и дополнительных соглашениях не допускаются.</w:t>
      </w:r>
    </w:p>
    <w:p w14:paraId="3E742454" w14:textId="77777777" w:rsidR="00C864A1" w:rsidRPr="00D04B30" w:rsidRDefault="00C864A1" w:rsidP="00C864A1">
      <w:pPr>
        <w:pStyle w:val="af3"/>
        <w:numPr>
          <w:ilvl w:val="1"/>
          <w:numId w:val="25"/>
        </w:numPr>
        <w:tabs>
          <w:tab w:val="clear" w:pos="1080"/>
          <w:tab w:val="num" w:pos="0"/>
        </w:tabs>
        <w:spacing w:line="280" w:lineRule="exact"/>
        <w:ind w:left="0" w:firstLine="567"/>
        <w:jc w:val="both"/>
        <w:rPr>
          <w:rFonts w:eastAsia="Times New Roman"/>
          <w:lang w:eastAsia="ru-RU"/>
        </w:rPr>
      </w:pPr>
      <w:r w:rsidRPr="00D04B30">
        <w:rPr>
          <w:rFonts w:eastAsia="Times New Roman"/>
          <w:lang w:eastAsia="ru-RU"/>
        </w:rPr>
        <w:t>Подписывая Договор, стороны гарантируют, что у них отсутствуют какие-либо ограничения на подписание Договора, в том числе любых приложений и дополнительных соглашений к нему.</w:t>
      </w:r>
    </w:p>
    <w:p w14:paraId="08A285EF" w14:textId="77777777" w:rsidR="00C864A1" w:rsidRPr="00D04B30" w:rsidRDefault="00C864A1" w:rsidP="00C864A1">
      <w:pPr>
        <w:pStyle w:val="af3"/>
        <w:numPr>
          <w:ilvl w:val="1"/>
          <w:numId w:val="25"/>
        </w:numPr>
        <w:tabs>
          <w:tab w:val="clear" w:pos="1080"/>
        </w:tabs>
        <w:spacing w:line="280" w:lineRule="exact"/>
        <w:ind w:hanging="513"/>
        <w:jc w:val="both"/>
        <w:rPr>
          <w:rFonts w:eastAsia="Times New Roman"/>
          <w:lang w:eastAsia="ru-RU"/>
        </w:rPr>
      </w:pPr>
      <w:r w:rsidRPr="00D04B30">
        <w:rPr>
          <w:rFonts w:eastAsia="Times New Roman"/>
          <w:lang w:eastAsia="ru-RU"/>
        </w:rPr>
        <w:t>К Договору прилагаются и являются его неотъемлемой частью:</w:t>
      </w:r>
    </w:p>
    <w:p w14:paraId="5DF8C603" w14:textId="77777777" w:rsidR="00C864A1" w:rsidRPr="00D04B30" w:rsidRDefault="00C864A1" w:rsidP="00C864A1">
      <w:pPr>
        <w:spacing w:line="280" w:lineRule="exact"/>
        <w:ind w:left="360"/>
        <w:jc w:val="both"/>
        <w:rPr>
          <w:rFonts w:eastAsia="Times New Roman"/>
          <w:lang w:eastAsia="ru-RU"/>
        </w:rPr>
      </w:pPr>
      <w:r w:rsidRPr="00D04B30">
        <w:rPr>
          <w:rFonts w:eastAsia="Times New Roman"/>
          <w:lang w:eastAsia="ru-RU"/>
        </w:rPr>
        <w:t>Приложение № 1 – Спецификация.</w:t>
      </w:r>
    </w:p>
    <w:p w14:paraId="2BD15707" w14:textId="77777777" w:rsidR="00C864A1" w:rsidRPr="00D04B30" w:rsidRDefault="00C864A1" w:rsidP="00C864A1">
      <w:pPr>
        <w:spacing w:line="280" w:lineRule="exact"/>
        <w:ind w:left="360"/>
        <w:jc w:val="both"/>
        <w:rPr>
          <w:rFonts w:eastAsia="Times New Roman"/>
          <w:lang w:eastAsia="ru-RU"/>
        </w:rPr>
      </w:pPr>
      <w:r w:rsidRPr="00D04B30">
        <w:rPr>
          <w:rFonts w:eastAsia="Times New Roman"/>
          <w:lang w:eastAsia="ru-RU"/>
        </w:rPr>
        <w:t>Приложение № 2 – Техническое задание.</w:t>
      </w:r>
    </w:p>
    <w:p w14:paraId="2DF2CE1D" w14:textId="77777777" w:rsidR="006B58BC" w:rsidRPr="002671B0" w:rsidRDefault="006B58BC" w:rsidP="00DD52F9">
      <w:pPr>
        <w:spacing w:line="280" w:lineRule="exact"/>
        <w:jc w:val="both"/>
        <w:rPr>
          <w:rFonts w:eastAsia="Times New Roman"/>
          <w:lang w:eastAsia="ru-RU"/>
        </w:rPr>
      </w:pPr>
    </w:p>
    <w:p w14:paraId="56DA0719" w14:textId="77777777" w:rsidR="00B25B18" w:rsidRPr="002671B0" w:rsidRDefault="00B25B18" w:rsidP="004B2AA1">
      <w:pPr>
        <w:pStyle w:val="af3"/>
        <w:numPr>
          <w:ilvl w:val="0"/>
          <w:numId w:val="25"/>
        </w:numPr>
        <w:spacing w:line="280" w:lineRule="exact"/>
        <w:jc w:val="center"/>
        <w:rPr>
          <w:rFonts w:eastAsia="Times New Roman"/>
          <w:b/>
          <w:lang w:eastAsia="ru-RU"/>
        </w:rPr>
      </w:pPr>
      <w:r w:rsidRPr="002671B0">
        <w:rPr>
          <w:rFonts w:eastAsia="Times New Roman"/>
          <w:b/>
          <w:lang w:eastAsia="ru-RU"/>
        </w:rPr>
        <w:t>АДРЕСА И РЕКВИЗИТЫ СТОРОН</w:t>
      </w:r>
    </w:p>
    <w:p w14:paraId="3C61B238" w14:textId="77777777" w:rsidR="006E09EE" w:rsidRPr="002671B0" w:rsidRDefault="006E09EE" w:rsidP="006E09EE">
      <w:pPr>
        <w:pStyle w:val="ConsPlusNormal"/>
        <w:spacing w:line="300" w:lineRule="exact"/>
        <w:outlineLvl w:val="0"/>
        <w:rPr>
          <w:rFonts w:ascii="Times New Roman" w:hAnsi="Times New Roman" w:cs="Times New Roman"/>
          <w:b/>
          <w:sz w:val="24"/>
          <w:szCs w:val="24"/>
        </w:rPr>
      </w:pP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7"/>
        <w:gridCol w:w="3878"/>
        <w:gridCol w:w="3905"/>
      </w:tblGrid>
      <w:tr w:rsidR="006E09EE" w:rsidRPr="002671B0" w14:paraId="3FF14C01" w14:textId="77777777" w:rsidTr="00C87475">
        <w:trPr>
          <w:tblHeader/>
          <w:jc w:val="center"/>
        </w:trPr>
        <w:tc>
          <w:tcPr>
            <w:tcW w:w="1877" w:type="dxa"/>
            <w:shd w:val="clear" w:color="auto" w:fill="auto"/>
            <w:vAlign w:val="center"/>
          </w:tcPr>
          <w:p w14:paraId="0AFEEDE2" w14:textId="77777777" w:rsidR="006E09EE" w:rsidRPr="00BB22B5" w:rsidRDefault="006E09EE" w:rsidP="00B445E2">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lastRenderedPageBreak/>
              <w:t>Реквизиты:</w:t>
            </w:r>
          </w:p>
        </w:tc>
        <w:tc>
          <w:tcPr>
            <w:tcW w:w="3878" w:type="dxa"/>
            <w:shd w:val="clear" w:color="auto" w:fill="auto"/>
            <w:vAlign w:val="center"/>
          </w:tcPr>
          <w:p w14:paraId="70F89AEA" w14:textId="0C657A98" w:rsidR="006E09EE" w:rsidRPr="00BB22B5" w:rsidRDefault="006E09EE" w:rsidP="002B0B35">
            <w:pPr>
              <w:widowControl w:val="0"/>
              <w:spacing w:line="276" w:lineRule="auto"/>
              <w:ind w:left="33"/>
              <w:jc w:val="both"/>
              <w:rPr>
                <w:rFonts w:eastAsia="Times New Roman"/>
                <w:b/>
                <w:bCs/>
                <w:color w:val="000000" w:themeColor="text1"/>
                <w:lang w:val="en-US" w:eastAsia="ru-RU"/>
              </w:rPr>
            </w:pPr>
            <w:r w:rsidRPr="00BB22B5">
              <w:rPr>
                <w:rFonts w:eastAsia="Times New Roman"/>
                <w:b/>
                <w:bCs/>
                <w:color w:val="000000" w:themeColor="text1"/>
                <w:lang w:eastAsia="ru-RU"/>
              </w:rPr>
              <w:t>Покупатель</w:t>
            </w:r>
            <w:r w:rsidR="003918DA" w:rsidRPr="00BB22B5">
              <w:rPr>
                <w:rFonts w:eastAsia="Times New Roman"/>
                <w:b/>
                <w:bCs/>
                <w:color w:val="000000" w:themeColor="text1"/>
                <w:lang w:eastAsia="ru-RU"/>
              </w:rPr>
              <w:t xml:space="preserve"> </w:t>
            </w:r>
          </w:p>
        </w:tc>
        <w:tc>
          <w:tcPr>
            <w:tcW w:w="3905" w:type="dxa"/>
            <w:shd w:val="clear" w:color="auto" w:fill="auto"/>
            <w:vAlign w:val="center"/>
          </w:tcPr>
          <w:p w14:paraId="0C5BFC78" w14:textId="05124D37" w:rsidR="006E09EE" w:rsidRPr="00BB22B5" w:rsidRDefault="006E09EE" w:rsidP="00312023">
            <w:pPr>
              <w:widowControl w:val="0"/>
              <w:spacing w:line="276" w:lineRule="auto"/>
              <w:jc w:val="both"/>
              <w:rPr>
                <w:rFonts w:eastAsia="Times New Roman"/>
                <w:b/>
                <w:bCs/>
                <w:color w:val="000000" w:themeColor="text1"/>
                <w:lang w:val="en-US" w:eastAsia="ru-RU"/>
              </w:rPr>
            </w:pPr>
            <w:r w:rsidRPr="00BB22B5">
              <w:rPr>
                <w:rFonts w:eastAsia="Times New Roman"/>
                <w:b/>
                <w:bCs/>
                <w:color w:val="000000" w:themeColor="text1"/>
                <w:lang w:eastAsia="ru-RU"/>
              </w:rPr>
              <w:t>Поставщик</w:t>
            </w:r>
          </w:p>
        </w:tc>
      </w:tr>
      <w:tr w:rsidR="006E09EE" w:rsidRPr="002671B0" w14:paraId="5847E7C9" w14:textId="77777777" w:rsidTr="00C87475">
        <w:trPr>
          <w:jc w:val="center"/>
        </w:trPr>
        <w:tc>
          <w:tcPr>
            <w:tcW w:w="1877" w:type="dxa"/>
            <w:shd w:val="clear" w:color="auto" w:fill="auto"/>
            <w:vAlign w:val="center"/>
          </w:tcPr>
          <w:p w14:paraId="26FD95FC" w14:textId="77777777" w:rsidR="006E09EE" w:rsidRPr="00BB22B5" w:rsidRDefault="006E09EE" w:rsidP="00B445E2">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Наименование</w:t>
            </w:r>
          </w:p>
        </w:tc>
        <w:tc>
          <w:tcPr>
            <w:tcW w:w="3878" w:type="dxa"/>
            <w:shd w:val="clear" w:color="auto" w:fill="auto"/>
            <w:vAlign w:val="center"/>
          </w:tcPr>
          <w:p w14:paraId="696FB34B" w14:textId="03A0C0E7" w:rsidR="006E09EE" w:rsidRPr="00BB22B5" w:rsidRDefault="005E278F" w:rsidP="00B445E2">
            <w:pPr>
              <w:widowControl w:val="0"/>
              <w:spacing w:line="276" w:lineRule="auto"/>
              <w:ind w:left="33"/>
              <w:jc w:val="both"/>
              <w:rPr>
                <w:rFonts w:eastAsia="Calibri"/>
                <w:b/>
                <w:bCs/>
                <w:color w:val="000000" w:themeColor="text1"/>
                <w:lang w:eastAsia="ru-RU"/>
              </w:rPr>
            </w:pPr>
            <w:r>
              <w:rPr>
                <w:rFonts w:eastAsia="Calibri"/>
                <w:b/>
                <w:bCs/>
                <w:color w:val="000000" w:themeColor="text1"/>
                <w:lang w:eastAsia="ru-RU"/>
              </w:rPr>
              <w:t>ООО ""</w:t>
            </w:r>
          </w:p>
        </w:tc>
        <w:tc>
          <w:tcPr>
            <w:tcW w:w="3905" w:type="dxa"/>
            <w:shd w:val="clear" w:color="auto" w:fill="auto"/>
            <w:vAlign w:val="center"/>
          </w:tcPr>
          <w:p w14:paraId="7D3E40C6" w14:textId="47761F35" w:rsidR="006E09EE" w:rsidRPr="00BB22B5" w:rsidRDefault="005E278F" w:rsidP="00B445E2">
            <w:pPr>
              <w:widowControl w:val="0"/>
              <w:spacing w:line="276" w:lineRule="auto"/>
              <w:jc w:val="both"/>
              <w:rPr>
                <w:rFonts w:eastAsia="Calibri"/>
                <w:b/>
                <w:color w:val="000000" w:themeColor="text1"/>
                <w:lang w:eastAsia="ru-RU"/>
              </w:rPr>
            </w:pPr>
            <w:r>
              <w:rPr>
                <w:rFonts w:eastAsia="Calibri"/>
                <w:b/>
                <w:color w:val="000000" w:themeColor="text1"/>
                <w:lang w:eastAsia="ru-RU"/>
              </w:rPr>
              <w:t xml:space="preserve">ООО "ЕВРАЗ </w:t>
            </w:r>
            <w:proofErr w:type="spellStart"/>
            <w:r>
              <w:rPr>
                <w:rFonts w:eastAsia="Calibri"/>
                <w:b/>
                <w:color w:val="000000" w:themeColor="text1"/>
                <w:lang w:eastAsia="ru-RU"/>
              </w:rPr>
              <w:t>Стил</w:t>
            </w:r>
            <w:proofErr w:type="spellEnd"/>
            <w:r>
              <w:rPr>
                <w:rFonts w:eastAsia="Calibri"/>
                <w:b/>
                <w:color w:val="000000" w:themeColor="text1"/>
                <w:lang w:eastAsia="ru-RU"/>
              </w:rPr>
              <w:t xml:space="preserve"> Бокс"</w:t>
            </w:r>
          </w:p>
        </w:tc>
      </w:tr>
      <w:tr w:rsidR="006E09EE" w:rsidRPr="002671B0" w14:paraId="6B294941" w14:textId="77777777" w:rsidTr="00C87475">
        <w:trPr>
          <w:jc w:val="center"/>
        </w:trPr>
        <w:tc>
          <w:tcPr>
            <w:tcW w:w="1877" w:type="dxa"/>
            <w:shd w:val="clear" w:color="auto" w:fill="auto"/>
            <w:vAlign w:val="center"/>
          </w:tcPr>
          <w:p w14:paraId="5993ED99" w14:textId="63A6C69C" w:rsidR="006E09EE" w:rsidRPr="00BB22B5" w:rsidRDefault="0060263B" w:rsidP="002B0B35">
            <w:pPr>
              <w:widowControl w:val="0"/>
              <w:spacing w:line="276" w:lineRule="auto"/>
              <w:jc w:val="both"/>
              <w:rPr>
                <w:rFonts w:eastAsia="Times New Roman"/>
                <w:b/>
                <w:bCs/>
                <w:color w:val="000000" w:themeColor="text1"/>
                <w:lang w:val="en-US" w:eastAsia="ru-RU"/>
              </w:rPr>
            </w:pPr>
            <w:r w:rsidRPr="00BB22B5">
              <w:rPr>
                <w:rFonts w:eastAsia="Times New Roman"/>
                <w:b/>
                <w:bCs/>
                <w:color w:val="000000" w:themeColor="text1"/>
                <w:lang w:eastAsia="ru-RU"/>
              </w:rPr>
              <w:t>Адрес</w:t>
            </w:r>
            <w:r w:rsidR="003918DA" w:rsidRPr="00BB22B5">
              <w:rPr>
                <w:rFonts w:eastAsia="Times New Roman"/>
                <w:b/>
                <w:bCs/>
                <w:color w:val="000000" w:themeColor="text1"/>
                <w:lang w:eastAsia="ru-RU"/>
              </w:rPr>
              <w:t xml:space="preserve">: </w:t>
            </w:r>
          </w:p>
        </w:tc>
        <w:tc>
          <w:tcPr>
            <w:tcW w:w="3878" w:type="dxa"/>
            <w:shd w:val="clear" w:color="auto" w:fill="auto"/>
            <w:vAlign w:val="center"/>
          </w:tcPr>
          <w:p w14:paraId="1B0EEFC9" w14:textId="374E5032" w:rsidR="006E09EE" w:rsidRPr="00BB22B5" w:rsidRDefault="006E09EE" w:rsidP="00B445E2">
            <w:pPr>
              <w:widowControl w:val="0"/>
              <w:spacing w:line="276" w:lineRule="auto"/>
              <w:ind w:left="33"/>
              <w:jc w:val="both"/>
              <w:rPr>
                <w:rFonts w:eastAsia="Times New Roman"/>
                <w:bCs/>
                <w:color w:val="000000" w:themeColor="text1"/>
                <w:lang w:eastAsia="ru-RU"/>
              </w:rPr>
            </w:pPr>
          </w:p>
        </w:tc>
        <w:tc>
          <w:tcPr>
            <w:tcW w:w="3905" w:type="dxa"/>
            <w:shd w:val="clear" w:color="auto" w:fill="auto"/>
            <w:vAlign w:val="center"/>
          </w:tcPr>
          <w:p w14:paraId="2711A665" w14:textId="455305E0" w:rsidR="006E09EE" w:rsidRPr="00BB22B5" w:rsidRDefault="002B0B35" w:rsidP="00B445E2">
            <w:pPr>
              <w:spacing w:line="276" w:lineRule="auto"/>
              <w:rPr>
                <w:bCs/>
                <w:color w:val="000000" w:themeColor="text1"/>
              </w:rPr>
            </w:pPr>
            <w:r>
              <w:rPr>
                <w:rFonts w:eastAsia="Times New Roman"/>
                <w:bCs/>
                <w:color w:val="000000" w:themeColor="text1"/>
                <w:lang w:eastAsia="ru-RU"/>
              </w:rPr>
              <w:t xml:space="preserve">121353, г Москва, </w:t>
            </w:r>
            <w:proofErr w:type="spellStart"/>
            <w:proofErr w:type="gramStart"/>
            <w:r>
              <w:rPr>
                <w:rFonts w:eastAsia="Times New Roman"/>
                <w:bCs/>
                <w:color w:val="000000" w:themeColor="text1"/>
                <w:lang w:eastAsia="ru-RU"/>
              </w:rPr>
              <w:t>вн.тер</w:t>
            </w:r>
            <w:proofErr w:type="spellEnd"/>
            <w:proofErr w:type="gramEnd"/>
            <w:r>
              <w:rPr>
                <w:rFonts w:eastAsia="Times New Roman"/>
                <w:bCs/>
                <w:color w:val="000000" w:themeColor="text1"/>
                <w:lang w:eastAsia="ru-RU"/>
              </w:rPr>
              <w:t>. муниципальный округ Можайский, ул. Беловежская, д.4</w:t>
            </w:r>
          </w:p>
        </w:tc>
      </w:tr>
      <w:tr w:rsidR="006E09EE" w:rsidRPr="002671B0" w14:paraId="0C9EFC5A" w14:textId="77777777" w:rsidTr="00C87475">
        <w:trPr>
          <w:jc w:val="center"/>
        </w:trPr>
        <w:tc>
          <w:tcPr>
            <w:tcW w:w="1877" w:type="dxa"/>
            <w:shd w:val="clear" w:color="auto" w:fill="auto"/>
            <w:vAlign w:val="center"/>
          </w:tcPr>
          <w:p w14:paraId="29EC3747" w14:textId="5EF71049" w:rsidR="003918DA" w:rsidRPr="00BB22B5" w:rsidRDefault="006E09EE" w:rsidP="00B445E2">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Почтовый адрес:</w:t>
            </w:r>
            <w:r w:rsidR="003918DA" w:rsidRPr="00BB22B5">
              <w:rPr>
                <w:rFonts w:eastAsia="Times New Roman"/>
                <w:b/>
                <w:bCs/>
                <w:color w:val="000000" w:themeColor="text1"/>
                <w:lang w:eastAsia="ru-RU"/>
              </w:rPr>
              <w:t xml:space="preserve"> </w:t>
            </w:r>
          </w:p>
        </w:tc>
        <w:tc>
          <w:tcPr>
            <w:tcW w:w="3878" w:type="dxa"/>
            <w:shd w:val="clear" w:color="auto" w:fill="auto"/>
            <w:vAlign w:val="center"/>
          </w:tcPr>
          <w:p w14:paraId="66117196" w14:textId="52676FF2" w:rsidR="006E09EE" w:rsidRPr="00BB22B5" w:rsidRDefault="006E09EE" w:rsidP="00B445E2">
            <w:pPr>
              <w:widowControl w:val="0"/>
              <w:spacing w:line="276" w:lineRule="auto"/>
              <w:ind w:left="33"/>
              <w:jc w:val="both"/>
              <w:rPr>
                <w:rFonts w:eastAsia="Calibri"/>
                <w:color w:val="000000" w:themeColor="text1"/>
                <w:lang w:eastAsia="en-US"/>
              </w:rPr>
            </w:pPr>
          </w:p>
        </w:tc>
        <w:tc>
          <w:tcPr>
            <w:tcW w:w="3905" w:type="dxa"/>
            <w:shd w:val="clear" w:color="auto" w:fill="auto"/>
            <w:vAlign w:val="center"/>
          </w:tcPr>
          <w:p w14:paraId="463F7CAE" w14:textId="40A62254" w:rsidR="006E09EE" w:rsidRPr="00BB22B5" w:rsidRDefault="002B0B35" w:rsidP="00B445E2">
            <w:pPr>
              <w:spacing w:line="276" w:lineRule="auto"/>
              <w:rPr>
                <w:rFonts w:eastAsia="Times New Roman"/>
                <w:color w:val="000000" w:themeColor="text1"/>
                <w:lang w:eastAsia="en-US"/>
              </w:rPr>
            </w:pPr>
            <w:r>
              <w:rPr>
                <w:rFonts w:eastAsia="Times New Roman"/>
                <w:color w:val="000000" w:themeColor="text1"/>
                <w:lang w:eastAsia="en-US"/>
              </w:rPr>
              <w:t xml:space="preserve">125252, г Москва, Хорошевский р-н, </w:t>
            </w:r>
            <w:proofErr w:type="spellStart"/>
            <w:r>
              <w:rPr>
                <w:rFonts w:eastAsia="Times New Roman"/>
                <w:color w:val="000000" w:themeColor="text1"/>
                <w:lang w:eastAsia="en-US"/>
              </w:rPr>
              <w:t>ул</w:t>
            </w:r>
            <w:proofErr w:type="spellEnd"/>
            <w:r>
              <w:rPr>
                <w:rFonts w:eastAsia="Times New Roman"/>
                <w:color w:val="000000" w:themeColor="text1"/>
                <w:lang w:eastAsia="en-US"/>
              </w:rPr>
              <w:t xml:space="preserve"> Авиаконструктора Микояна, д 12, </w:t>
            </w:r>
            <w:proofErr w:type="spellStart"/>
            <w:r>
              <w:rPr>
                <w:rFonts w:eastAsia="Times New Roman"/>
                <w:color w:val="000000" w:themeColor="text1"/>
                <w:lang w:eastAsia="en-US"/>
              </w:rPr>
              <w:t>помещ</w:t>
            </w:r>
            <w:proofErr w:type="spellEnd"/>
            <w:r>
              <w:rPr>
                <w:rFonts w:eastAsia="Times New Roman"/>
                <w:color w:val="000000" w:themeColor="text1"/>
                <w:lang w:eastAsia="en-US"/>
              </w:rPr>
              <w:t xml:space="preserve"> 24/1 Блок «Б», этаж 9</w:t>
            </w:r>
          </w:p>
        </w:tc>
      </w:tr>
      <w:tr w:rsidR="006E09EE" w:rsidRPr="002671B0" w14:paraId="6816E18B" w14:textId="77777777" w:rsidTr="00C87475">
        <w:trPr>
          <w:jc w:val="center"/>
        </w:trPr>
        <w:tc>
          <w:tcPr>
            <w:tcW w:w="1877" w:type="dxa"/>
            <w:shd w:val="clear" w:color="auto" w:fill="auto"/>
            <w:vAlign w:val="center"/>
          </w:tcPr>
          <w:p w14:paraId="4A43B3B4" w14:textId="77777777" w:rsidR="006E09EE" w:rsidRPr="00BB22B5" w:rsidRDefault="006E09EE" w:rsidP="00B445E2">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ОГРН</w:t>
            </w:r>
          </w:p>
        </w:tc>
        <w:tc>
          <w:tcPr>
            <w:tcW w:w="3878" w:type="dxa"/>
            <w:shd w:val="clear" w:color="auto" w:fill="auto"/>
            <w:vAlign w:val="center"/>
          </w:tcPr>
          <w:p w14:paraId="2251E446" w14:textId="653E7253" w:rsidR="006E09EE" w:rsidRPr="00BB22B5" w:rsidRDefault="006E09EE" w:rsidP="00B445E2">
            <w:pPr>
              <w:spacing w:line="276" w:lineRule="auto"/>
              <w:rPr>
                <w:rFonts w:eastAsia="Times New Roman"/>
                <w:color w:val="000000" w:themeColor="text1"/>
                <w:lang w:eastAsia="en-US"/>
              </w:rPr>
            </w:pPr>
          </w:p>
        </w:tc>
        <w:tc>
          <w:tcPr>
            <w:tcW w:w="3905" w:type="dxa"/>
            <w:shd w:val="clear" w:color="auto" w:fill="auto"/>
            <w:vAlign w:val="center"/>
          </w:tcPr>
          <w:p w14:paraId="3AAF09C7" w14:textId="700180E2" w:rsidR="006E09EE" w:rsidRPr="00BB22B5" w:rsidRDefault="002B0B35" w:rsidP="00B445E2">
            <w:pPr>
              <w:spacing w:line="276" w:lineRule="auto"/>
              <w:rPr>
                <w:rFonts w:eastAsia="Times New Roman"/>
                <w:color w:val="000000" w:themeColor="text1"/>
                <w:lang w:eastAsia="en-US"/>
              </w:rPr>
            </w:pPr>
            <w:r>
              <w:rPr>
                <w:rFonts w:eastAsia="Times New Roman"/>
                <w:color w:val="000000" w:themeColor="text1"/>
                <w:lang w:eastAsia="en-US"/>
              </w:rPr>
              <w:t>1217700506990</w:t>
            </w:r>
          </w:p>
        </w:tc>
      </w:tr>
      <w:tr w:rsidR="006E09EE" w:rsidRPr="002671B0" w14:paraId="58A4DCB4" w14:textId="77777777" w:rsidTr="00C87475">
        <w:trPr>
          <w:jc w:val="center"/>
        </w:trPr>
        <w:tc>
          <w:tcPr>
            <w:tcW w:w="1877" w:type="dxa"/>
            <w:shd w:val="clear" w:color="auto" w:fill="auto"/>
            <w:vAlign w:val="center"/>
          </w:tcPr>
          <w:p w14:paraId="50D791EC" w14:textId="77777777" w:rsidR="006E09EE" w:rsidRPr="00BB22B5" w:rsidRDefault="006E09EE" w:rsidP="00B445E2">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ИНН</w:t>
            </w:r>
          </w:p>
        </w:tc>
        <w:tc>
          <w:tcPr>
            <w:tcW w:w="3878" w:type="dxa"/>
            <w:shd w:val="clear" w:color="auto" w:fill="auto"/>
            <w:vAlign w:val="center"/>
          </w:tcPr>
          <w:p w14:paraId="7905F14F" w14:textId="27B4CB12" w:rsidR="006E09EE" w:rsidRPr="00BB22B5" w:rsidRDefault="006E09EE" w:rsidP="00B445E2">
            <w:pPr>
              <w:spacing w:line="276" w:lineRule="auto"/>
              <w:rPr>
                <w:rFonts w:eastAsia="Times New Roman"/>
                <w:color w:val="000000" w:themeColor="text1"/>
                <w:lang w:eastAsia="en-US"/>
              </w:rPr>
            </w:pPr>
          </w:p>
        </w:tc>
        <w:tc>
          <w:tcPr>
            <w:tcW w:w="3905" w:type="dxa"/>
            <w:shd w:val="clear" w:color="auto" w:fill="auto"/>
            <w:vAlign w:val="center"/>
          </w:tcPr>
          <w:p w14:paraId="74075716" w14:textId="3DE9AC9E" w:rsidR="006E09EE" w:rsidRPr="00BB22B5" w:rsidRDefault="002B0B35" w:rsidP="00B445E2">
            <w:pPr>
              <w:spacing w:line="276" w:lineRule="auto"/>
              <w:rPr>
                <w:rFonts w:eastAsia="Times New Roman"/>
                <w:bCs/>
                <w:color w:val="000000" w:themeColor="text1"/>
                <w:lang w:eastAsia="en-US"/>
              </w:rPr>
            </w:pPr>
            <w:r>
              <w:rPr>
                <w:rFonts w:eastAsia="Times New Roman"/>
                <w:bCs/>
                <w:color w:val="000000" w:themeColor="text1"/>
                <w:lang w:eastAsia="ru-RU"/>
              </w:rPr>
              <w:t>9724060755</w:t>
            </w:r>
          </w:p>
        </w:tc>
      </w:tr>
      <w:tr w:rsidR="006E09EE" w:rsidRPr="002671B0" w14:paraId="6A90B50F" w14:textId="77777777" w:rsidTr="00C87475">
        <w:trPr>
          <w:jc w:val="center"/>
        </w:trPr>
        <w:tc>
          <w:tcPr>
            <w:tcW w:w="1877" w:type="dxa"/>
            <w:shd w:val="clear" w:color="auto" w:fill="auto"/>
            <w:vAlign w:val="center"/>
          </w:tcPr>
          <w:p w14:paraId="47B3CD04" w14:textId="77777777" w:rsidR="006E09EE" w:rsidRPr="00BB22B5" w:rsidRDefault="006E09EE" w:rsidP="00B445E2">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КПП</w:t>
            </w:r>
          </w:p>
        </w:tc>
        <w:tc>
          <w:tcPr>
            <w:tcW w:w="3878" w:type="dxa"/>
            <w:shd w:val="clear" w:color="auto" w:fill="auto"/>
            <w:vAlign w:val="center"/>
          </w:tcPr>
          <w:p w14:paraId="57CCF44F" w14:textId="5DDF411D" w:rsidR="006E09EE" w:rsidRPr="00BB22B5" w:rsidRDefault="006E09EE" w:rsidP="00B445E2">
            <w:pPr>
              <w:spacing w:line="276" w:lineRule="auto"/>
              <w:rPr>
                <w:rFonts w:eastAsia="Times New Roman"/>
                <w:color w:val="000000" w:themeColor="text1"/>
                <w:lang w:eastAsia="en-US"/>
              </w:rPr>
            </w:pPr>
          </w:p>
        </w:tc>
        <w:tc>
          <w:tcPr>
            <w:tcW w:w="3905" w:type="dxa"/>
            <w:shd w:val="clear" w:color="auto" w:fill="auto"/>
            <w:vAlign w:val="center"/>
          </w:tcPr>
          <w:p w14:paraId="6CC55D14" w14:textId="5800FB2C" w:rsidR="006E09EE" w:rsidRPr="00BB22B5" w:rsidRDefault="002B0B35" w:rsidP="00B445E2">
            <w:pPr>
              <w:spacing w:line="276" w:lineRule="auto"/>
              <w:rPr>
                <w:rFonts w:eastAsia="Times New Roman"/>
                <w:bCs/>
                <w:color w:val="000000" w:themeColor="text1"/>
                <w:lang w:eastAsia="en-US"/>
              </w:rPr>
            </w:pPr>
            <w:r>
              <w:rPr>
                <w:rFonts w:eastAsia="Times New Roman"/>
                <w:bCs/>
                <w:color w:val="000000" w:themeColor="text1"/>
                <w:lang w:eastAsia="ru-RU"/>
              </w:rPr>
              <w:t>773101001</w:t>
            </w:r>
          </w:p>
        </w:tc>
      </w:tr>
      <w:tr w:rsidR="00C8228A" w:rsidRPr="002671B0" w14:paraId="37765C19" w14:textId="77777777" w:rsidTr="00C87475">
        <w:trPr>
          <w:jc w:val="center"/>
        </w:trPr>
        <w:tc>
          <w:tcPr>
            <w:tcW w:w="1877" w:type="dxa"/>
            <w:shd w:val="clear" w:color="auto" w:fill="auto"/>
            <w:vAlign w:val="center"/>
          </w:tcPr>
          <w:p w14:paraId="4C7EF6C3" w14:textId="15D48083" w:rsidR="00C8228A" w:rsidRPr="00BB22B5" w:rsidRDefault="00C8228A" w:rsidP="00C8228A">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ОКТМО</w:t>
            </w:r>
          </w:p>
        </w:tc>
        <w:tc>
          <w:tcPr>
            <w:tcW w:w="3878" w:type="dxa"/>
            <w:shd w:val="clear" w:color="auto" w:fill="auto"/>
            <w:vAlign w:val="center"/>
          </w:tcPr>
          <w:p w14:paraId="3DCD6969" w14:textId="58D1CBA0" w:rsidR="00C8228A" w:rsidRPr="00BB22B5" w:rsidRDefault="00C8228A" w:rsidP="00C8228A">
            <w:pPr>
              <w:spacing w:line="276" w:lineRule="auto"/>
              <w:rPr>
                <w:rFonts w:eastAsia="Times New Roman"/>
                <w:color w:val="000000" w:themeColor="text1"/>
                <w:lang w:eastAsia="en-US"/>
              </w:rPr>
            </w:pPr>
          </w:p>
        </w:tc>
        <w:tc>
          <w:tcPr>
            <w:tcW w:w="3905" w:type="dxa"/>
            <w:shd w:val="clear" w:color="auto" w:fill="auto"/>
            <w:vAlign w:val="center"/>
          </w:tcPr>
          <w:p w14:paraId="0C51C16E" w14:textId="244ED1FA" w:rsidR="00C8228A" w:rsidRPr="00BB22B5" w:rsidRDefault="005A08C5" w:rsidP="00C8228A">
            <w:pPr>
              <w:spacing w:line="276" w:lineRule="auto"/>
              <w:rPr>
                <w:bCs/>
                <w:color w:val="000000" w:themeColor="text1"/>
              </w:rPr>
            </w:pPr>
            <w:r>
              <w:rPr>
                <w:bCs/>
                <w:color w:val="000000" w:themeColor="text1"/>
              </w:rPr>
              <w:t>45926000</w:t>
            </w:r>
          </w:p>
        </w:tc>
      </w:tr>
      <w:tr w:rsidR="00C8228A" w:rsidRPr="002671B0" w14:paraId="2FF99A55" w14:textId="77777777" w:rsidTr="00C87475">
        <w:trPr>
          <w:jc w:val="center"/>
        </w:trPr>
        <w:tc>
          <w:tcPr>
            <w:tcW w:w="1877" w:type="dxa"/>
            <w:shd w:val="clear" w:color="auto" w:fill="auto"/>
            <w:vAlign w:val="center"/>
          </w:tcPr>
          <w:p w14:paraId="52B7FB54" w14:textId="77777777" w:rsidR="00C8228A" w:rsidRPr="00BB22B5" w:rsidRDefault="00C8228A" w:rsidP="00C8228A">
            <w:pPr>
              <w:widowControl w:val="0"/>
              <w:spacing w:line="276" w:lineRule="auto"/>
              <w:jc w:val="both"/>
              <w:rPr>
                <w:rFonts w:eastAsia="Times New Roman"/>
                <w:b/>
                <w:bCs/>
                <w:color w:val="000000" w:themeColor="text1"/>
                <w:lang w:eastAsia="ru-RU"/>
              </w:rPr>
            </w:pPr>
            <w:proofErr w:type="spellStart"/>
            <w:r w:rsidRPr="00BB22B5">
              <w:rPr>
                <w:rFonts w:eastAsia="Times New Roman"/>
                <w:b/>
                <w:bCs/>
                <w:color w:val="000000" w:themeColor="text1"/>
                <w:lang w:eastAsia="ru-RU"/>
              </w:rPr>
              <w:t>Расч</w:t>
            </w:r>
            <w:proofErr w:type="spellEnd"/>
            <w:r w:rsidRPr="00BB22B5">
              <w:rPr>
                <w:rFonts w:eastAsia="Times New Roman"/>
                <w:b/>
                <w:bCs/>
                <w:color w:val="000000" w:themeColor="text1"/>
                <w:lang w:eastAsia="ru-RU"/>
              </w:rPr>
              <w:t>. счет</w:t>
            </w:r>
          </w:p>
        </w:tc>
        <w:tc>
          <w:tcPr>
            <w:tcW w:w="3878" w:type="dxa"/>
            <w:shd w:val="clear" w:color="auto" w:fill="auto"/>
            <w:vAlign w:val="center"/>
          </w:tcPr>
          <w:p w14:paraId="7731B3F5" w14:textId="36B88E0B" w:rsidR="00C8228A" w:rsidRPr="00BB22B5" w:rsidRDefault="00C8228A" w:rsidP="00C8228A">
            <w:pPr>
              <w:spacing w:line="276" w:lineRule="auto"/>
              <w:rPr>
                <w:rFonts w:eastAsia="Times New Roman"/>
                <w:color w:val="000000" w:themeColor="text1"/>
                <w:lang w:eastAsia="en-US"/>
              </w:rPr>
            </w:pPr>
          </w:p>
        </w:tc>
        <w:tc>
          <w:tcPr>
            <w:tcW w:w="3905" w:type="dxa"/>
            <w:shd w:val="clear" w:color="auto" w:fill="auto"/>
            <w:vAlign w:val="center"/>
          </w:tcPr>
          <w:p w14:paraId="48D1B42A" w14:textId="764FA05E" w:rsidR="00C8228A" w:rsidRPr="00BB22B5" w:rsidRDefault="002B0B35" w:rsidP="00C8228A">
            <w:pPr>
              <w:spacing w:line="276" w:lineRule="auto"/>
              <w:rPr>
                <w:rFonts w:eastAsia="Times New Roman"/>
                <w:bCs/>
                <w:color w:val="000000" w:themeColor="text1"/>
                <w:lang w:eastAsia="en-US"/>
              </w:rPr>
            </w:pPr>
            <w:r>
              <w:rPr>
                <w:rFonts w:eastAsia="Times New Roman"/>
                <w:bCs/>
                <w:color w:val="000000" w:themeColor="text1"/>
                <w:lang w:eastAsia="ru-RU"/>
              </w:rPr>
              <w:t>40702810438000275051</w:t>
            </w:r>
          </w:p>
        </w:tc>
      </w:tr>
      <w:tr w:rsidR="00C8228A" w:rsidRPr="002671B0" w14:paraId="2D57C9FA" w14:textId="77777777" w:rsidTr="00C87475">
        <w:trPr>
          <w:jc w:val="center"/>
        </w:trPr>
        <w:tc>
          <w:tcPr>
            <w:tcW w:w="1877" w:type="dxa"/>
            <w:shd w:val="clear" w:color="auto" w:fill="auto"/>
            <w:vAlign w:val="center"/>
          </w:tcPr>
          <w:p w14:paraId="15A27803" w14:textId="77777777" w:rsidR="00C8228A" w:rsidRPr="00BB22B5" w:rsidRDefault="00C8228A" w:rsidP="00C8228A">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Банк</w:t>
            </w:r>
          </w:p>
        </w:tc>
        <w:tc>
          <w:tcPr>
            <w:tcW w:w="3878" w:type="dxa"/>
            <w:shd w:val="clear" w:color="auto" w:fill="auto"/>
            <w:vAlign w:val="center"/>
          </w:tcPr>
          <w:p w14:paraId="14E2C95C" w14:textId="1D072CCC" w:rsidR="00C8228A" w:rsidRPr="00BB22B5" w:rsidRDefault="00FE1FFC" w:rsidP="00C8228A">
            <w:pPr>
              <w:spacing w:line="276" w:lineRule="auto"/>
              <w:rPr>
                <w:rFonts w:eastAsia="Times New Roman"/>
                <w:color w:val="000000" w:themeColor="text1"/>
                <w:lang w:eastAsia="en-US"/>
              </w:rPr>
            </w:pPr>
            <w:r w:rsidRPr="00BB22B5">
              <w:rPr>
                <w:rFonts w:eastAsia="Times New Roman"/>
                <w:color w:val="000000" w:themeColor="text1"/>
                <w:lang w:eastAsia="en-US"/>
              </w:rPr>
              <w:t xml:space="preserve"> </w:t>
            </w:r>
          </w:p>
        </w:tc>
        <w:tc>
          <w:tcPr>
            <w:tcW w:w="3905" w:type="dxa"/>
            <w:shd w:val="clear" w:color="auto" w:fill="auto"/>
            <w:vAlign w:val="center"/>
          </w:tcPr>
          <w:p w14:paraId="5B537FB9" w14:textId="66B0C139" w:rsidR="00C8228A" w:rsidRPr="00BB22B5" w:rsidRDefault="00FE1FFC" w:rsidP="00C8228A">
            <w:pPr>
              <w:spacing w:line="276" w:lineRule="auto"/>
              <w:rPr>
                <w:bCs/>
                <w:color w:val="000000" w:themeColor="text1"/>
              </w:rPr>
            </w:pPr>
            <w:r>
              <w:rPr>
                <w:rFonts w:eastAsia="Times New Roman"/>
                <w:bCs/>
                <w:color w:val="000000" w:themeColor="text1"/>
                <w:lang w:eastAsia="ru-RU"/>
              </w:rPr>
              <w:t>ПАО Сбербанк</w:t>
            </w:r>
            <w:r w:rsidRPr="00BB22B5">
              <w:rPr>
                <w:rFonts w:eastAsia="Times New Roman"/>
                <w:bCs/>
                <w:color w:val="000000" w:themeColor="text1"/>
                <w:lang w:eastAsia="ru-RU"/>
              </w:rPr>
              <w:t xml:space="preserve"> </w:t>
            </w:r>
            <w:proofErr w:type="spellStart"/>
            <w:r w:rsidR="005874F6" w:rsidRPr="00BB22B5">
              <w:rPr>
                <w:rFonts w:eastAsia="Times New Roman"/>
                <w:bCs/>
                <w:color w:val="000000" w:themeColor="text1"/>
                <w:lang w:eastAsia="ru-RU"/>
              </w:rPr>
              <w:t>г.</w:t>
            </w:r>
            <w:r>
              <w:rPr>
                <w:rFonts w:eastAsia="Times New Roman"/>
                <w:bCs/>
                <w:color w:val="000000" w:themeColor="text1"/>
                <w:lang w:eastAsia="ru-RU"/>
              </w:rPr>
              <w:t>Москва</w:t>
            </w:r>
            <w:proofErr w:type="spellEnd"/>
            <w:r w:rsidRPr="00BB22B5">
              <w:rPr>
                <w:bCs/>
                <w:color w:val="000000" w:themeColor="text1"/>
              </w:rPr>
              <w:t xml:space="preserve"> </w:t>
            </w:r>
          </w:p>
        </w:tc>
      </w:tr>
      <w:tr w:rsidR="00C8228A" w:rsidRPr="002671B0" w14:paraId="39CE8AA6" w14:textId="77777777" w:rsidTr="00C87475">
        <w:trPr>
          <w:jc w:val="center"/>
        </w:trPr>
        <w:tc>
          <w:tcPr>
            <w:tcW w:w="1877" w:type="dxa"/>
            <w:shd w:val="clear" w:color="auto" w:fill="auto"/>
            <w:vAlign w:val="center"/>
          </w:tcPr>
          <w:p w14:paraId="1BEC59A2" w14:textId="77777777" w:rsidR="00C8228A" w:rsidRPr="00BB22B5" w:rsidRDefault="00C8228A" w:rsidP="00C8228A">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Кор. счет</w:t>
            </w:r>
          </w:p>
        </w:tc>
        <w:tc>
          <w:tcPr>
            <w:tcW w:w="3878" w:type="dxa"/>
            <w:shd w:val="clear" w:color="auto" w:fill="auto"/>
            <w:vAlign w:val="center"/>
          </w:tcPr>
          <w:p w14:paraId="55375F36" w14:textId="04085D92" w:rsidR="00C8228A" w:rsidRPr="00BB22B5" w:rsidRDefault="00C8228A" w:rsidP="00C8228A">
            <w:pPr>
              <w:spacing w:line="276" w:lineRule="auto"/>
              <w:rPr>
                <w:rFonts w:eastAsia="Times New Roman"/>
                <w:color w:val="000000" w:themeColor="text1"/>
                <w:lang w:eastAsia="en-US"/>
              </w:rPr>
            </w:pPr>
          </w:p>
        </w:tc>
        <w:tc>
          <w:tcPr>
            <w:tcW w:w="3905" w:type="dxa"/>
            <w:shd w:val="clear" w:color="auto" w:fill="auto"/>
            <w:vAlign w:val="center"/>
          </w:tcPr>
          <w:p w14:paraId="484C7FC5" w14:textId="050B79A4" w:rsidR="00C8228A" w:rsidRPr="00BB22B5" w:rsidRDefault="002B0B35" w:rsidP="00C8228A">
            <w:pPr>
              <w:spacing w:line="276" w:lineRule="auto"/>
              <w:rPr>
                <w:rFonts w:eastAsia="Times New Roman"/>
                <w:bCs/>
                <w:color w:val="000000" w:themeColor="text1"/>
                <w:lang w:eastAsia="en-US"/>
              </w:rPr>
            </w:pPr>
            <w:r>
              <w:rPr>
                <w:rFonts w:eastAsia="Times New Roman"/>
                <w:bCs/>
                <w:color w:val="000000" w:themeColor="text1"/>
                <w:lang w:val="en-US" w:eastAsia="ru-RU"/>
              </w:rPr>
              <w:t>30101810400000000225</w:t>
            </w:r>
          </w:p>
        </w:tc>
      </w:tr>
      <w:tr w:rsidR="00C8228A" w:rsidRPr="002671B0" w14:paraId="02812833" w14:textId="77777777" w:rsidTr="00C87475">
        <w:trPr>
          <w:jc w:val="center"/>
        </w:trPr>
        <w:tc>
          <w:tcPr>
            <w:tcW w:w="1877" w:type="dxa"/>
            <w:shd w:val="clear" w:color="auto" w:fill="auto"/>
            <w:vAlign w:val="center"/>
          </w:tcPr>
          <w:p w14:paraId="43A9D33A" w14:textId="77777777" w:rsidR="00C8228A" w:rsidRPr="00BB22B5" w:rsidRDefault="00C8228A" w:rsidP="00C8228A">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БИК</w:t>
            </w:r>
          </w:p>
        </w:tc>
        <w:tc>
          <w:tcPr>
            <w:tcW w:w="3878" w:type="dxa"/>
            <w:shd w:val="clear" w:color="auto" w:fill="auto"/>
            <w:vAlign w:val="center"/>
          </w:tcPr>
          <w:p w14:paraId="65193880" w14:textId="0BAAEC3C" w:rsidR="00C8228A" w:rsidRPr="00BB22B5" w:rsidRDefault="00C8228A" w:rsidP="00C8228A">
            <w:pPr>
              <w:spacing w:line="276" w:lineRule="auto"/>
              <w:rPr>
                <w:rFonts w:eastAsia="Times New Roman"/>
                <w:color w:val="000000" w:themeColor="text1"/>
                <w:lang w:eastAsia="en-US"/>
              </w:rPr>
            </w:pPr>
          </w:p>
        </w:tc>
        <w:tc>
          <w:tcPr>
            <w:tcW w:w="3905" w:type="dxa"/>
            <w:shd w:val="clear" w:color="auto" w:fill="auto"/>
            <w:vAlign w:val="center"/>
          </w:tcPr>
          <w:p w14:paraId="13997DF0" w14:textId="2298F006" w:rsidR="00C8228A" w:rsidRPr="00BB22B5" w:rsidRDefault="002B0B35" w:rsidP="00C8228A">
            <w:pPr>
              <w:spacing w:line="276" w:lineRule="auto"/>
              <w:rPr>
                <w:rFonts w:eastAsia="Times New Roman"/>
                <w:bCs/>
                <w:color w:val="000000" w:themeColor="text1"/>
                <w:lang w:eastAsia="en-US"/>
              </w:rPr>
            </w:pPr>
            <w:r>
              <w:rPr>
                <w:rFonts w:eastAsia="Times New Roman"/>
                <w:bCs/>
                <w:color w:val="000000" w:themeColor="text1"/>
                <w:lang w:eastAsia="en-US"/>
              </w:rPr>
              <w:t>044525225</w:t>
            </w:r>
          </w:p>
        </w:tc>
      </w:tr>
      <w:tr w:rsidR="00C8228A" w:rsidRPr="002671B0" w14:paraId="7077BDE3" w14:textId="77777777" w:rsidTr="00C87475">
        <w:trPr>
          <w:trHeight w:val="240"/>
          <w:jc w:val="center"/>
        </w:trPr>
        <w:tc>
          <w:tcPr>
            <w:tcW w:w="1877" w:type="dxa"/>
            <w:shd w:val="clear" w:color="auto" w:fill="auto"/>
            <w:vAlign w:val="center"/>
          </w:tcPr>
          <w:p w14:paraId="2FEFCEFF" w14:textId="77777777" w:rsidR="00C8228A" w:rsidRPr="00BB22B5" w:rsidRDefault="00C8228A" w:rsidP="00C8228A">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val="en-US" w:eastAsia="ru-RU"/>
              </w:rPr>
              <w:t>E-mail</w:t>
            </w:r>
          </w:p>
        </w:tc>
        <w:tc>
          <w:tcPr>
            <w:tcW w:w="3878" w:type="dxa"/>
            <w:shd w:val="clear" w:color="auto" w:fill="auto"/>
          </w:tcPr>
          <w:p w14:paraId="1DE4D566" w14:textId="55B50917" w:rsidR="00C8228A" w:rsidRPr="00BB22B5" w:rsidRDefault="00C8228A" w:rsidP="00C8228A">
            <w:pPr>
              <w:spacing w:line="276" w:lineRule="auto"/>
              <w:rPr>
                <w:rFonts w:eastAsia="Times New Roman"/>
                <w:color w:val="000000" w:themeColor="text1"/>
                <w:lang w:val="en-US" w:eastAsia="en-US"/>
              </w:rPr>
            </w:pPr>
          </w:p>
        </w:tc>
        <w:tc>
          <w:tcPr>
            <w:tcW w:w="3905" w:type="dxa"/>
            <w:shd w:val="clear" w:color="auto" w:fill="auto"/>
            <w:vAlign w:val="center"/>
          </w:tcPr>
          <w:p w14:paraId="6EDB5C7B" w14:textId="2F597B6B" w:rsidR="00C8228A" w:rsidRPr="00BB22B5" w:rsidRDefault="00C74824" w:rsidP="00C8228A">
            <w:pPr>
              <w:widowControl w:val="0"/>
              <w:spacing w:line="276" w:lineRule="auto"/>
              <w:jc w:val="both"/>
              <w:rPr>
                <w:rFonts w:eastAsia="Times New Roman"/>
                <w:bCs/>
                <w:color w:val="000000" w:themeColor="text1"/>
                <w:lang w:val="en-US" w:eastAsia="en-US"/>
              </w:rPr>
            </w:pPr>
            <w:r>
              <w:rPr>
                <w:rFonts w:eastAsia="Times New Roman"/>
                <w:bCs/>
                <w:color w:val="000000" w:themeColor="text1"/>
                <w:lang w:val="en-US" w:eastAsia="en-US"/>
              </w:rPr>
              <w:t>sales@evrazsteel.ru</w:t>
            </w:r>
          </w:p>
        </w:tc>
      </w:tr>
      <w:tr w:rsidR="00C8228A" w:rsidRPr="002671B0" w14:paraId="2A402D1D" w14:textId="77777777" w:rsidTr="00C87475">
        <w:trPr>
          <w:trHeight w:val="240"/>
          <w:jc w:val="center"/>
        </w:trPr>
        <w:tc>
          <w:tcPr>
            <w:tcW w:w="1877" w:type="dxa"/>
            <w:shd w:val="clear" w:color="auto" w:fill="auto"/>
            <w:vAlign w:val="center"/>
          </w:tcPr>
          <w:p w14:paraId="3CBC9A30" w14:textId="77777777" w:rsidR="00C8228A" w:rsidRPr="00BB22B5" w:rsidRDefault="00C8228A" w:rsidP="00C8228A">
            <w:pPr>
              <w:widowControl w:val="0"/>
              <w:spacing w:line="276" w:lineRule="auto"/>
              <w:jc w:val="both"/>
              <w:rPr>
                <w:rFonts w:eastAsia="Times New Roman"/>
                <w:b/>
                <w:bCs/>
                <w:color w:val="000000" w:themeColor="text1"/>
                <w:lang w:eastAsia="ru-RU"/>
              </w:rPr>
            </w:pPr>
            <w:r w:rsidRPr="00BB22B5">
              <w:rPr>
                <w:rFonts w:eastAsia="Times New Roman"/>
                <w:b/>
                <w:bCs/>
                <w:color w:val="000000" w:themeColor="text1"/>
                <w:lang w:eastAsia="ru-RU"/>
              </w:rPr>
              <w:t>Сайт</w:t>
            </w:r>
          </w:p>
        </w:tc>
        <w:tc>
          <w:tcPr>
            <w:tcW w:w="3878" w:type="dxa"/>
            <w:shd w:val="clear" w:color="auto" w:fill="auto"/>
          </w:tcPr>
          <w:p w14:paraId="2A73EC7F" w14:textId="428089D0" w:rsidR="00C8228A" w:rsidRPr="00BB22B5" w:rsidRDefault="00C8228A" w:rsidP="00C8228A">
            <w:pPr>
              <w:spacing w:line="276" w:lineRule="auto"/>
              <w:rPr>
                <w:rFonts w:eastAsia="Times New Roman"/>
                <w:color w:val="000000" w:themeColor="text1"/>
                <w:lang w:eastAsia="en-US"/>
              </w:rPr>
            </w:pPr>
          </w:p>
        </w:tc>
        <w:tc>
          <w:tcPr>
            <w:tcW w:w="3905" w:type="dxa"/>
            <w:shd w:val="clear" w:color="auto" w:fill="auto"/>
            <w:vAlign w:val="center"/>
          </w:tcPr>
          <w:p w14:paraId="3C447B6F" w14:textId="16EA4C20" w:rsidR="00C8228A" w:rsidRPr="00BB22B5" w:rsidRDefault="002B0B35" w:rsidP="00C8228A">
            <w:pPr>
              <w:widowControl w:val="0"/>
              <w:spacing w:line="276" w:lineRule="auto"/>
              <w:jc w:val="both"/>
              <w:rPr>
                <w:rFonts w:eastAsia="Times New Roman"/>
                <w:bCs/>
                <w:color w:val="000000" w:themeColor="text1"/>
                <w:lang w:val="en-US" w:eastAsia="en-US"/>
              </w:rPr>
            </w:pPr>
            <w:r>
              <w:rPr>
                <w:rFonts w:eastAsia="Times New Roman"/>
                <w:bCs/>
                <w:color w:val="000000" w:themeColor="text1"/>
                <w:lang w:val="en-US" w:eastAsia="ru-RU"/>
              </w:rPr>
              <w:t>www.evrazsteelbox.ru</w:t>
            </w:r>
          </w:p>
        </w:tc>
      </w:tr>
      <w:tr w:rsidR="00C8228A" w:rsidRPr="002671B0" w14:paraId="06AE3175" w14:textId="77777777" w:rsidTr="00C87475">
        <w:trPr>
          <w:trHeight w:val="194"/>
          <w:jc w:val="center"/>
        </w:trPr>
        <w:tc>
          <w:tcPr>
            <w:tcW w:w="1877" w:type="dxa"/>
            <w:shd w:val="clear" w:color="auto" w:fill="auto"/>
            <w:vAlign w:val="center"/>
          </w:tcPr>
          <w:p w14:paraId="7B0F7890" w14:textId="77777777" w:rsidR="00C8228A" w:rsidRPr="00BB22B5" w:rsidRDefault="00C8228A" w:rsidP="00C8228A">
            <w:pPr>
              <w:widowControl w:val="0"/>
              <w:spacing w:line="276" w:lineRule="auto"/>
              <w:jc w:val="both"/>
              <w:rPr>
                <w:rFonts w:eastAsia="Times New Roman"/>
                <w:b/>
                <w:bCs/>
                <w:color w:val="000000" w:themeColor="text1"/>
                <w:lang w:eastAsia="en-US"/>
              </w:rPr>
            </w:pPr>
            <w:r w:rsidRPr="00BB22B5">
              <w:rPr>
                <w:rFonts w:eastAsia="Times New Roman"/>
                <w:b/>
                <w:bCs/>
                <w:color w:val="000000" w:themeColor="text1"/>
                <w:lang w:eastAsia="en-US"/>
              </w:rPr>
              <w:t xml:space="preserve">Тел. </w:t>
            </w:r>
          </w:p>
        </w:tc>
        <w:tc>
          <w:tcPr>
            <w:tcW w:w="3878" w:type="dxa"/>
            <w:shd w:val="clear" w:color="auto" w:fill="auto"/>
          </w:tcPr>
          <w:p w14:paraId="1B913403" w14:textId="635FC48A" w:rsidR="00C8228A" w:rsidRPr="00BB22B5" w:rsidRDefault="00C8228A" w:rsidP="002B0B35">
            <w:pPr>
              <w:spacing w:line="276" w:lineRule="auto"/>
              <w:rPr>
                <w:rFonts w:eastAsia="Times New Roman"/>
                <w:color w:val="000000" w:themeColor="text1"/>
                <w:lang w:val="en-US" w:eastAsia="en-US"/>
              </w:rPr>
            </w:pPr>
          </w:p>
        </w:tc>
        <w:tc>
          <w:tcPr>
            <w:tcW w:w="3905" w:type="dxa"/>
            <w:shd w:val="clear" w:color="auto" w:fill="auto"/>
            <w:vAlign w:val="center"/>
          </w:tcPr>
          <w:p w14:paraId="2C8508C5" w14:textId="26C988AA" w:rsidR="00C8228A" w:rsidRPr="00BB22B5" w:rsidRDefault="00C74824" w:rsidP="00C8228A">
            <w:pPr>
              <w:widowControl w:val="0"/>
              <w:spacing w:line="276" w:lineRule="auto"/>
              <w:jc w:val="both"/>
              <w:rPr>
                <w:rFonts w:eastAsia="Times New Roman"/>
                <w:bCs/>
                <w:color w:val="000000" w:themeColor="text1"/>
                <w:lang w:val="en-US" w:eastAsia="en-US"/>
              </w:rPr>
            </w:pPr>
            <w:r>
              <w:rPr>
                <w:rFonts w:eastAsia="Times New Roman"/>
                <w:bCs/>
                <w:color w:val="000000" w:themeColor="text1"/>
                <w:lang w:eastAsia="en-US"/>
              </w:rPr>
              <w:t>8 800 302 96 86</w:t>
            </w:r>
          </w:p>
        </w:tc>
      </w:tr>
    </w:tbl>
    <w:p w14:paraId="51F74F2F" w14:textId="17A5A28E" w:rsidR="00AC0FB0" w:rsidRPr="002671B0" w:rsidRDefault="00AC0FB0" w:rsidP="000526D1">
      <w:pPr>
        <w:widowControl w:val="0"/>
        <w:autoSpaceDE w:val="0"/>
        <w:autoSpaceDN w:val="0"/>
        <w:spacing w:line="300" w:lineRule="exact"/>
        <w:rPr>
          <w:rFonts w:eastAsia="Times New Roman"/>
          <w:b/>
          <w:color w:val="000000" w:themeColor="text1"/>
          <w:sz w:val="22"/>
          <w:szCs w:val="22"/>
          <w:lang w:eastAsia="ru-RU"/>
        </w:rPr>
      </w:pPr>
    </w:p>
    <w:p w14:paraId="4859EB51" w14:textId="77777777" w:rsidR="00AC0FB0" w:rsidRPr="002671B0" w:rsidRDefault="00AC0FB0" w:rsidP="006E09EE">
      <w:pPr>
        <w:widowControl w:val="0"/>
        <w:autoSpaceDE w:val="0"/>
        <w:autoSpaceDN w:val="0"/>
        <w:spacing w:line="300" w:lineRule="exact"/>
        <w:ind w:firstLine="540"/>
        <w:jc w:val="center"/>
        <w:rPr>
          <w:rFonts w:eastAsia="Times New Roman"/>
          <w:b/>
          <w:color w:val="000000" w:themeColor="text1"/>
          <w:sz w:val="22"/>
          <w:szCs w:val="22"/>
          <w:lang w:eastAsia="ru-RU"/>
        </w:rPr>
      </w:pPr>
    </w:p>
    <w:p w14:paraId="07249439" w14:textId="77777777" w:rsidR="006E09EE" w:rsidRPr="002671B0" w:rsidRDefault="006E09EE" w:rsidP="00233875">
      <w:pPr>
        <w:widowControl w:val="0"/>
        <w:autoSpaceDE w:val="0"/>
        <w:autoSpaceDN w:val="0"/>
        <w:spacing w:line="300" w:lineRule="exact"/>
        <w:jc w:val="center"/>
        <w:rPr>
          <w:rFonts w:eastAsia="Times New Roman"/>
          <w:b/>
          <w:color w:val="000000" w:themeColor="text1"/>
          <w:sz w:val="22"/>
          <w:szCs w:val="22"/>
          <w:lang w:eastAsia="ru-RU"/>
        </w:rPr>
      </w:pPr>
      <w:r w:rsidRPr="00C3483D">
        <w:rPr>
          <w:rFonts w:eastAsia="Times New Roman"/>
          <w:b/>
          <w:color w:val="000000" w:themeColor="text1"/>
          <w:lang w:eastAsia="ru-RU"/>
        </w:rPr>
        <w:t>Подписи сторон</w:t>
      </w:r>
      <w:r w:rsidRPr="002671B0">
        <w:rPr>
          <w:rFonts w:eastAsia="Times New Roman"/>
          <w:b/>
          <w:color w:val="000000" w:themeColor="text1"/>
          <w:sz w:val="22"/>
          <w:szCs w:val="22"/>
          <w:lang w:eastAsia="ru-RU"/>
        </w:rPr>
        <w:t>:</w:t>
      </w:r>
    </w:p>
    <w:p w14:paraId="35DC961A" w14:textId="3380E064" w:rsidR="00E57D8C" w:rsidRDefault="00E57D8C" w:rsidP="00DD52F9">
      <w:pPr>
        <w:spacing w:line="280" w:lineRule="exact"/>
      </w:pPr>
    </w:p>
    <w:tbl>
      <w:tblPr>
        <w:tblStyle w:val="af2"/>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383"/>
      </w:tblGrid>
      <w:tr w:rsidR="004006B0" w:rsidRPr="00B66C33" w14:paraId="311326CC" w14:textId="77777777" w:rsidTr="00777A64">
        <w:tc>
          <w:tcPr>
            <w:tcW w:w="4536" w:type="dxa"/>
          </w:tcPr>
          <w:p w14:paraId="768D6C34" w14:textId="77777777" w:rsidR="001E15AC" w:rsidRPr="00B66C33" w:rsidRDefault="004006B0" w:rsidP="004006B0">
            <w:pPr>
              <w:spacing w:line="300" w:lineRule="exact"/>
              <w:rPr>
                <w:color w:val="000000" w:themeColor="text1"/>
                <w:lang w:eastAsia="ru-RU"/>
              </w:rPr>
            </w:pPr>
            <w:r w:rsidRPr="00B66C33">
              <w:rPr>
                <w:color w:val="000000" w:themeColor="text1"/>
                <w:lang w:eastAsia="ru-RU"/>
              </w:rPr>
              <w:t>ПОКУПАТЕЛЬ:</w:t>
            </w:r>
          </w:p>
          <w:p w14:paraId="1D0F49DB" w14:textId="2546388D" w:rsidR="00C0798D" w:rsidRPr="00B66C33" w:rsidRDefault="004006B0" w:rsidP="004006B0">
            <w:pPr>
              <w:spacing w:line="300" w:lineRule="exact"/>
              <w:rPr>
                <w:color w:val="000000" w:themeColor="text1"/>
                <w:lang w:eastAsia="ru-RU"/>
              </w:rPr>
            </w:pPr>
            <w:r w:rsidRPr="00B66C33">
              <w:rPr>
                <w:color w:val="000000" w:themeColor="text1"/>
                <w:lang w:eastAsia="ru-RU"/>
              </w:rPr>
              <w:t xml:space="preserve"> </w:t>
            </w:r>
            <w:r>
              <w:rPr>
                <w:color w:val="000000" w:themeColor="text1"/>
                <w:lang w:eastAsia="ru-RU"/>
              </w:rPr>
              <w:t>ООО ""</w:t>
            </w:r>
          </w:p>
          <w:p w14:paraId="527296BD" w14:textId="77777777" w:rsidR="00325EAE" w:rsidRPr="00B66C33" w:rsidRDefault="00325EAE" w:rsidP="004006B0">
            <w:pPr>
              <w:spacing w:line="300" w:lineRule="exact"/>
              <w:rPr>
                <w:color w:val="000000" w:themeColor="text1"/>
                <w:lang w:eastAsia="ru-RU"/>
              </w:rPr>
            </w:pPr>
          </w:p>
          <w:p w14:paraId="56E9DC24" w14:textId="110DB30B" w:rsidR="00A244A7" w:rsidRPr="00B66C33" w:rsidRDefault="00A244A7" w:rsidP="004006B0">
            <w:pPr>
              <w:spacing w:line="300" w:lineRule="exact"/>
              <w:rPr>
                <w:color w:val="000000" w:themeColor="text1"/>
                <w:lang w:eastAsia="ru-RU"/>
              </w:rPr>
            </w:pPr>
            <w:r>
              <w:rPr>
                <w:color w:val="000000" w:themeColor="text1"/>
                <w:lang w:eastAsia="ru-RU"/>
              </w:rPr>
              <w:t>Генеральный директор</w:t>
            </w:r>
          </w:p>
          <w:p w14:paraId="559A736D" w14:textId="77777777" w:rsidR="00325EAE" w:rsidRPr="00B66C33" w:rsidRDefault="00325EAE" w:rsidP="004006B0">
            <w:pPr>
              <w:spacing w:line="300" w:lineRule="exact"/>
              <w:rPr>
                <w:color w:val="000000" w:themeColor="text1"/>
                <w:lang w:eastAsia="ru-RU"/>
              </w:rPr>
            </w:pPr>
          </w:p>
          <w:p w14:paraId="0C53E9A2" w14:textId="23EF65E9" w:rsidR="004006B0" w:rsidRPr="00B66C33" w:rsidRDefault="001E15AC" w:rsidP="001E15AC">
            <w:pPr>
              <w:spacing w:line="300" w:lineRule="exact"/>
            </w:pPr>
            <w:r w:rsidRPr="00B66C33">
              <w:rPr>
                <w:color w:val="000000" w:themeColor="text1"/>
                <w:lang w:eastAsia="ru-RU"/>
              </w:rPr>
              <w:t>______________/</w:t>
            </w:r>
          </w:p>
        </w:tc>
        <w:tc>
          <w:tcPr>
            <w:tcW w:w="4383" w:type="dxa"/>
          </w:tcPr>
          <w:p w14:paraId="7F562A3A" w14:textId="77777777" w:rsidR="00A244A7" w:rsidRPr="00B66C33" w:rsidRDefault="004006B0" w:rsidP="004006B0">
            <w:pPr>
              <w:spacing w:line="300" w:lineRule="exact"/>
              <w:rPr>
                <w:color w:val="000000" w:themeColor="text1"/>
                <w:lang w:eastAsia="ru-RU"/>
              </w:rPr>
            </w:pPr>
            <w:r w:rsidRPr="00B66C33">
              <w:rPr>
                <w:color w:val="000000" w:themeColor="text1"/>
                <w:lang w:eastAsia="ru-RU"/>
              </w:rPr>
              <w:t>ПОСТАВЩИК:</w:t>
            </w:r>
          </w:p>
          <w:p w14:paraId="2C3FAD40" w14:textId="0B75FF36" w:rsidR="004006B0" w:rsidRPr="00B66C33" w:rsidRDefault="004006B0" w:rsidP="004006B0">
            <w:pPr>
              <w:spacing w:line="300" w:lineRule="exact"/>
              <w:rPr>
                <w:color w:val="000000" w:themeColor="text1"/>
                <w:lang w:eastAsia="ru-RU"/>
              </w:rPr>
            </w:pPr>
            <w:r w:rsidRPr="00B66C33">
              <w:rPr>
                <w:color w:val="000000" w:themeColor="text1"/>
                <w:lang w:eastAsia="ru-RU"/>
              </w:rPr>
              <w:t xml:space="preserve"> </w:t>
            </w:r>
            <w:r>
              <w:rPr>
                <w:color w:val="000000" w:themeColor="text1"/>
                <w:lang w:eastAsia="ru-RU"/>
              </w:rPr>
              <w:t xml:space="preserve">ООО "ЕВРАЗ </w:t>
            </w:r>
            <w:proofErr w:type="spellStart"/>
            <w:r>
              <w:rPr>
                <w:color w:val="000000" w:themeColor="text1"/>
                <w:lang w:eastAsia="ru-RU"/>
              </w:rPr>
              <w:t>Стил</w:t>
            </w:r>
            <w:proofErr w:type="spellEnd"/>
            <w:r>
              <w:rPr>
                <w:color w:val="000000" w:themeColor="text1"/>
                <w:lang w:eastAsia="ru-RU"/>
              </w:rPr>
              <w:t xml:space="preserve"> Бокс"</w:t>
            </w:r>
          </w:p>
          <w:p w14:paraId="48CC63D4" w14:textId="77777777" w:rsidR="00325EAE" w:rsidRPr="00B66C33" w:rsidRDefault="00325EAE" w:rsidP="004006B0">
            <w:pPr>
              <w:spacing w:line="300" w:lineRule="exact"/>
              <w:rPr>
                <w:color w:val="000000" w:themeColor="text1"/>
                <w:lang w:eastAsia="ru-RU"/>
              </w:rPr>
            </w:pPr>
          </w:p>
          <w:p w14:paraId="7DA06299" w14:textId="641E921B" w:rsidR="004006B0" w:rsidRPr="00B66C33" w:rsidRDefault="00370502" w:rsidP="00A244A7">
            <w:pPr>
              <w:spacing w:line="300" w:lineRule="exact"/>
              <w:rPr>
                <w:noProof/>
              </w:rPr>
            </w:pPr>
            <w:r>
              <w:rPr>
                <w:noProof/>
              </w:rPr>
              <w:t>Генеральный директор</w:t>
            </w:r>
          </w:p>
          <w:p w14:paraId="03D80AB3" w14:textId="77777777" w:rsidR="00325EAE" w:rsidRPr="00B66C33" w:rsidRDefault="00325EAE" w:rsidP="00A244A7">
            <w:pPr>
              <w:spacing w:line="300" w:lineRule="exact"/>
            </w:pPr>
          </w:p>
          <w:p w14:paraId="3E35CD56" w14:textId="52EA8ED2" w:rsidR="00A244A7" w:rsidRPr="00B66C33" w:rsidRDefault="00A244A7" w:rsidP="00A244A7">
            <w:pPr>
              <w:spacing w:line="300" w:lineRule="exact"/>
            </w:pPr>
            <w:r w:rsidRPr="00B66C33">
              <w:rPr>
                <w:color w:val="000000" w:themeColor="text1"/>
                <w:lang w:eastAsia="ru-RU"/>
              </w:rPr>
              <w:t>______________/</w:t>
            </w:r>
            <w:r>
              <w:rPr>
                <w:color w:val="000000" w:themeColor="text1"/>
                <w:lang w:eastAsia="ru-RU"/>
              </w:rPr>
              <w:t>Лазуткин Л. И.</w:t>
            </w:r>
            <w:r w:rsidR="00325EAE" w:rsidRPr="00B66C33">
              <w:rPr>
                <w:color w:val="000000" w:themeColor="text1"/>
                <w:lang w:eastAsia="ru-RU"/>
              </w:rPr>
              <w:t>/</w:t>
            </w:r>
          </w:p>
        </w:tc>
      </w:tr>
    </w:tbl>
    <w:p w14:paraId="45F1C84B" w14:textId="77777777" w:rsidR="004006B0" w:rsidRPr="00F1522B" w:rsidRDefault="004006B0" w:rsidP="00DD52F9">
      <w:pPr>
        <w:spacing w:line="280" w:lineRule="exact"/>
      </w:pPr>
    </w:p>
    <w:sectPr w:rsidR="004006B0" w:rsidRPr="00F1522B" w:rsidSect="005B08ED">
      <w:headerReference w:type="default" r:id="rId10"/>
      <w:footerReference w:type="even" r:id="rId11"/>
      <w:footerReference w:type="default" r:id="rId12"/>
      <w:headerReference w:type="first" r:id="rId13"/>
      <w:footerReference w:type="first" r:id="rId14"/>
      <w:type w:val="continuous"/>
      <w:pgSz w:w="11906" w:h="16838" w:code="9"/>
      <w:pgMar w:top="851" w:right="851" w:bottom="709" w:left="1701" w:header="284" w:footer="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20FD4" w14:textId="77777777" w:rsidR="00370502" w:rsidRDefault="00370502">
      <w:r>
        <w:separator/>
      </w:r>
    </w:p>
  </w:endnote>
  <w:endnote w:type="continuationSeparator" w:id="0">
    <w:p w14:paraId="514E2935" w14:textId="77777777" w:rsidR="00370502" w:rsidRDefault="00370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CAF75" w14:textId="77777777" w:rsidR="004B2AA1" w:rsidRDefault="00994464" w:rsidP="00881AE1">
    <w:pPr>
      <w:pStyle w:val="ae"/>
      <w:framePr w:wrap="around" w:vAnchor="text" w:hAnchor="margin" w:xAlign="right" w:y="1"/>
      <w:rPr>
        <w:rStyle w:val="af1"/>
      </w:rPr>
    </w:pPr>
    <w:r>
      <w:rPr>
        <w:rStyle w:val="af1"/>
      </w:rPr>
      <w:fldChar w:fldCharType="begin"/>
    </w:r>
    <w:r w:rsidR="004B2AA1">
      <w:rPr>
        <w:rStyle w:val="af1"/>
      </w:rPr>
      <w:instrText xml:space="preserve">PAGE  </w:instrText>
    </w:r>
    <w:r>
      <w:rPr>
        <w:rStyle w:val="af1"/>
      </w:rPr>
      <w:fldChar w:fldCharType="end"/>
    </w:r>
  </w:p>
  <w:p w14:paraId="4473D559" w14:textId="77777777" w:rsidR="004B2AA1" w:rsidRDefault="004B2AA1" w:rsidP="003F6D44">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2199357"/>
      <w:docPartObj>
        <w:docPartGallery w:val="Page Numbers (Bottom of Page)"/>
        <w:docPartUnique/>
      </w:docPartObj>
    </w:sdtPr>
    <w:sdtEndPr/>
    <w:sdtContent>
      <w:p w14:paraId="063787A9" w14:textId="263B0BEE" w:rsidR="004B2AA1" w:rsidRDefault="00994464" w:rsidP="000F4A71">
        <w:pPr>
          <w:pStyle w:val="ae"/>
          <w:jc w:val="right"/>
        </w:pPr>
        <w:r>
          <w:fldChar w:fldCharType="begin"/>
        </w:r>
        <w:r w:rsidR="00777C6A">
          <w:instrText xml:space="preserve"> PAGE   \* MERGEFORMAT </w:instrText>
        </w:r>
        <w:r>
          <w:fldChar w:fldCharType="separate"/>
        </w:r>
        <w:r w:rsidR="00574360">
          <w:rPr>
            <w:noProof/>
          </w:rPr>
          <w:t>11</w:t>
        </w:r>
        <w:r>
          <w:rPr>
            <w:noProof/>
          </w:rPr>
          <w:fldChar w:fldCharType="end"/>
        </w:r>
      </w:p>
    </w:sdtContent>
  </w:sdt>
  <w:p w14:paraId="1B5BFFBD" w14:textId="07C9E605" w:rsidR="004B2AA1" w:rsidRDefault="00964136" w:rsidP="000A543B">
    <w:pPr>
      <w:pStyle w:val="ae"/>
    </w:pPr>
    <w:r>
      <w:t>Покупатель</w:t>
    </w:r>
    <w:r w:rsidR="004B2AA1">
      <w:t xml:space="preserve"> ______________ </w:t>
    </w:r>
    <w:r w:rsidR="004B2AA1">
      <w:tab/>
      <w:t xml:space="preserve">                                            </w:t>
    </w:r>
    <w:r>
      <w:t>Поставщик</w:t>
    </w:r>
    <w:r w:rsidR="004B2AA1">
      <w:t xml:space="preserve"> ______________</w:t>
    </w:r>
  </w:p>
  <w:p w14:paraId="336EC8FB" w14:textId="77777777" w:rsidR="004B2AA1" w:rsidRPr="00707DB1" w:rsidRDefault="004B2AA1" w:rsidP="000A543B">
    <w:pPr>
      <w:pStyle w:val="ae"/>
    </w:pPr>
  </w:p>
  <w:p w14:paraId="3C211E6C" w14:textId="77777777" w:rsidR="004B2AA1" w:rsidRPr="00F45930" w:rsidRDefault="004B2AA1" w:rsidP="00881AE1">
    <w:pP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2199358"/>
      <w:docPartObj>
        <w:docPartGallery w:val="Page Numbers (Bottom of Page)"/>
        <w:docPartUnique/>
      </w:docPartObj>
    </w:sdtPr>
    <w:sdtEndPr/>
    <w:sdtContent>
      <w:p w14:paraId="499351A5" w14:textId="2571B774" w:rsidR="004B2AA1" w:rsidRDefault="00994464">
        <w:pPr>
          <w:pStyle w:val="ae"/>
          <w:jc w:val="right"/>
        </w:pPr>
        <w:r>
          <w:fldChar w:fldCharType="begin"/>
        </w:r>
        <w:r w:rsidR="00777C6A">
          <w:instrText xml:space="preserve"> PAGE   \* MERGEFORMAT </w:instrText>
        </w:r>
        <w:r>
          <w:fldChar w:fldCharType="separate"/>
        </w:r>
        <w:r w:rsidR="00574360">
          <w:rPr>
            <w:noProof/>
          </w:rPr>
          <w:t>1</w:t>
        </w:r>
        <w:r>
          <w:rPr>
            <w:noProof/>
          </w:rPr>
          <w:fldChar w:fldCharType="end"/>
        </w:r>
      </w:p>
    </w:sdtContent>
  </w:sdt>
  <w:p w14:paraId="33AFFE4F" w14:textId="0D4D82F6" w:rsidR="004B2AA1" w:rsidRDefault="004B2AA1" w:rsidP="004E5E19">
    <w:pPr>
      <w:pStyle w:val="ae"/>
    </w:pPr>
    <w:r>
      <w:t xml:space="preserve">        </w:t>
    </w:r>
    <w:r w:rsidR="00964136">
      <w:t>П</w:t>
    </w:r>
    <w:r w:rsidR="00C74824">
      <w:t>окупатель</w:t>
    </w:r>
    <w:r>
      <w:t xml:space="preserve"> ______________ </w:t>
    </w:r>
    <w:r>
      <w:tab/>
      <w:t xml:space="preserve">                                </w:t>
    </w:r>
    <w:r w:rsidR="00964136">
      <w:t>П</w:t>
    </w:r>
    <w:r w:rsidR="00C74824">
      <w:t>оставщик</w:t>
    </w:r>
    <w:r>
      <w:t xml:space="preserve"> ______________</w:t>
    </w:r>
  </w:p>
  <w:p w14:paraId="01BBEE9A" w14:textId="77777777" w:rsidR="004B2AA1" w:rsidRPr="00707DB1" w:rsidRDefault="004B2AA1" w:rsidP="004E5E19">
    <w:pPr>
      <w:pStyle w:val="ae"/>
    </w:pPr>
  </w:p>
  <w:p w14:paraId="21BD2B84" w14:textId="77777777" w:rsidR="004B2AA1" w:rsidRDefault="004B2AA1" w:rsidP="004E5E19">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C0A2BC" w14:textId="77777777" w:rsidR="00370502" w:rsidRDefault="00370502">
      <w:r>
        <w:separator/>
      </w:r>
    </w:p>
  </w:footnote>
  <w:footnote w:type="continuationSeparator" w:id="0">
    <w:p w14:paraId="5477333B" w14:textId="77777777" w:rsidR="00370502" w:rsidRDefault="00370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D529B" w14:textId="77777777" w:rsidR="004B2AA1" w:rsidRDefault="004B2AA1" w:rsidP="00132E9C">
    <w:pPr>
      <w:pStyle w:val="ac"/>
      <w:jc w:val="right"/>
      <w:rPr>
        <w:sz w:val="20"/>
        <w:szCs w:val="20"/>
      </w:rPr>
    </w:pPr>
  </w:p>
  <w:p w14:paraId="5126BA08" w14:textId="77DF2714" w:rsidR="004B2AA1" w:rsidRPr="002671B0" w:rsidRDefault="004B2AA1" w:rsidP="0061186D">
    <w:pPr>
      <w:pStyle w:val="ac"/>
      <w:spacing w:line="276" w:lineRule="auto"/>
      <w:rPr>
        <w:b/>
        <w:i/>
        <w:sz w:val="16"/>
        <w:szCs w:val="16"/>
        <w:lang w:eastAsia="ru-RU"/>
      </w:rPr>
    </w:pPr>
    <w:r w:rsidRPr="002671B0">
      <w:rPr>
        <w:b/>
        <w:i/>
        <w:sz w:val="16"/>
        <w:szCs w:val="16"/>
        <w:lang w:eastAsia="ru-RU"/>
      </w:rPr>
      <w:t xml:space="preserve">"Коммерческая тайна" </w:t>
    </w:r>
    <w:r w:rsidRPr="002671B0">
      <w:rPr>
        <w:b/>
        <w:i/>
        <w:sz w:val="16"/>
        <w:szCs w:val="16"/>
        <w:lang w:eastAsia="ru-RU"/>
      </w:rPr>
      <w:tab/>
      <w:t xml:space="preserve">                                                                      Договор №</w:t>
    </w:r>
  </w:p>
  <w:p w14:paraId="55BBA7D0" w14:textId="0031BE15" w:rsidR="004B2AA1" w:rsidRPr="002671B0" w:rsidRDefault="002B0B35" w:rsidP="0061186D">
    <w:pPr>
      <w:pStyle w:val="ac"/>
      <w:spacing w:line="276" w:lineRule="auto"/>
      <w:rPr>
        <w:b/>
        <w:i/>
        <w:sz w:val="16"/>
        <w:szCs w:val="16"/>
        <w:lang w:eastAsia="ru-RU"/>
      </w:rPr>
    </w:pPr>
    <w:r>
      <w:rPr>
        <w:i/>
        <w:sz w:val="16"/>
        <w:szCs w:val="16"/>
        <w:lang w:eastAsia="ru-RU"/>
      </w:rPr>
      <w:t xml:space="preserve">Общество с ограниченной ответственностью "ЕВРАЗ </w:t>
    </w:r>
    <w:proofErr w:type="spellStart"/>
    <w:r>
      <w:rPr>
        <w:i/>
        <w:sz w:val="16"/>
        <w:szCs w:val="16"/>
        <w:lang w:eastAsia="ru-RU"/>
      </w:rPr>
      <w:t>Стил</w:t>
    </w:r>
    <w:proofErr w:type="spellEnd"/>
    <w:r>
      <w:rPr>
        <w:i/>
        <w:sz w:val="16"/>
        <w:szCs w:val="16"/>
        <w:lang w:eastAsia="ru-RU"/>
      </w:rPr>
      <w:t xml:space="preserve"> Бокс"</w:t>
    </w:r>
  </w:p>
  <w:p w14:paraId="1B21A76A" w14:textId="79774857" w:rsidR="004B2AA1" w:rsidRPr="002671B0" w:rsidRDefault="002B0B35" w:rsidP="0061186D">
    <w:pPr>
      <w:tabs>
        <w:tab w:val="left" w:pos="176"/>
      </w:tabs>
      <w:spacing w:line="276" w:lineRule="auto"/>
      <w:rPr>
        <w:i/>
        <w:sz w:val="16"/>
        <w:szCs w:val="16"/>
        <w:lang w:eastAsia="ru-RU"/>
      </w:rPr>
    </w:pPr>
    <w:r>
      <w:rPr>
        <w:i/>
        <w:sz w:val="16"/>
        <w:szCs w:val="16"/>
        <w:lang w:eastAsia="ru-RU"/>
      </w:rPr>
      <w:t xml:space="preserve">121353, г Москва, </w:t>
    </w:r>
    <w:proofErr w:type="spellStart"/>
    <w:proofErr w:type="gramStart"/>
    <w:r>
      <w:rPr>
        <w:i/>
        <w:sz w:val="16"/>
        <w:szCs w:val="16"/>
        <w:lang w:eastAsia="ru-RU"/>
      </w:rPr>
      <w:t>вн.тер</w:t>
    </w:r>
    <w:proofErr w:type="spellEnd"/>
    <w:proofErr w:type="gramEnd"/>
    <w:r>
      <w:rPr>
        <w:i/>
        <w:sz w:val="16"/>
        <w:szCs w:val="16"/>
        <w:lang w:eastAsia="ru-RU"/>
      </w:rPr>
      <w:t>. муниципальный округ Можайский, ул. Беловежская, д.4</w:t>
    </w:r>
  </w:p>
  <w:p w14:paraId="7520409B" w14:textId="66B47548" w:rsidR="004B2AA1" w:rsidRPr="004E72BA" w:rsidRDefault="004B2AA1" w:rsidP="0061186D">
    <w:pPr>
      <w:tabs>
        <w:tab w:val="left" w:pos="176"/>
        <w:tab w:val="left" w:pos="5364"/>
      </w:tabs>
      <w:spacing w:line="276" w:lineRule="auto"/>
      <w:rPr>
        <w:i/>
        <w:sz w:val="16"/>
        <w:szCs w:val="16"/>
        <w:lang w:eastAsia="ru-RU"/>
      </w:rPr>
    </w:pPr>
    <w:r w:rsidRPr="002671B0">
      <w:rPr>
        <w:i/>
        <w:sz w:val="16"/>
        <w:szCs w:val="16"/>
        <w:lang w:eastAsia="ru-RU"/>
      </w:rPr>
      <w:t>ОГРН </w:t>
    </w:r>
    <w:r>
      <w:rPr>
        <w:i/>
        <w:sz w:val="16"/>
        <w:szCs w:val="16"/>
        <w:lang w:eastAsia="ru-RU"/>
      </w:rPr>
      <w:t>1217700506990</w:t>
    </w:r>
    <w:r w:rsidRPr="002671B0">
      <w:rPr>
        <w:i/>
        <w:sz w:val="16"/>
        <w:szCs w:val="16"/>
        <w:lang w:eastAsia="ru-RU"/>
      </w:rPr>
      <w:t>/ИНН </w:t>
    </w:r>
    <w:r>
      <w:rPr>
        <w:i/>
        <w:sz w:val="16"/>
        <w:szCs w:val="16"/>
        <w:lang w:eastAsia="ru-RU"/>
      </w:rPr>
      <w:t>9724060755</w:t>
    </w:r>
    <w:r>
      <w:rPr>
        <w:i/>
        <w:sz w:val="16"/>
        <w:szCs w:val="16"/>
        <w:lang w:eastAsia="ru-RU"/>
      </w:rPr>
      <w:tab/>
    </w:r>
  </w:p>
  <w:p w14:paraId="715B75DD" w14:textId="77777777" w:rsidR="004B2AA1" w:rsidRDefault="004B2AA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40775" w14:textId="39D7DE88" w:rsidR="004B2AA1" w:rsidRPr="0061186D" w:rsidRDefault="004B2AA1" w:rsidP="0061186D">
    <w:pPr>
      <w:pStyle w:val="ac"/>
      <w:spacing w:line="480" w:lineRule="auto"/>
      <w:rPr>
        <w:lang w:eastAsia="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F56F4"/>
    <w:multiLevelType w:val="hybridMultilevel"/>
    <w:tmpl w:val="EC40F1EA"/>
    <w:lvl w:ilvl="0" w:tplc="48DA274A">
      <w:start w:val="1"/>
      <w:numFmt w:val="decimal"/>
      <w:lvlText w:val="%1."/>
      <w:lvlJc w:val="left"/>
      <w:pPr>
        <w:ind w:left="720" w:hanging="360"/>
      </w:pPr>
      <w:rPr>
        <w:rFonts w:hint="default"/>
        <w:b/>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3008BF"/>
    <w:multiLevelType w:val="hybridMultilevel"/>
    <w:tmpl w:val="780CC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F7375B"/>
    <w:multiLevelType w:val="hybridMultilevel"/>
    <w:tmpl w:val="9912E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65E88"/>
    <w:multiLevelType w:val="multilevel"/>
    <w:tmpl w:val="C54A60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017C07"/>
    <w:multiLevelType w:val="hybridMultilevel"/>
    <w:tmpl w:val="DE1C56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BAB42A6"/>
    <w:multiLevelType w:val="hybridMultilevel"/>
    <w:tmpl w:val="44700DAA"/>
    <w:lvl w:ilvl="0" w:tplc="0419000F">
      <w:start w:val="1"/>
      <w:numFmt w:val="decimal"/>
      <w:lvlText w:val="%1."/>
      <w:lvlJc w:val="left"/>
      <w:pPr>
        <w:tabs>
          <w:tab w:val="num" w:pos="780"/>
        </w:tabs>
        <w:ind w:left="780" w:hanging="360"/>
      </w:pPr>
    </w:lvl>
    <w:lvl w:ilvl="1" w:tplc="04190019">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6" w15:restartNumberingAfterBreak="0">
    <w:nsid w:val="1E2D5BD1"/>
    <w:multiLevelType w:val="hybridMultilevel"/>
    <w:tmpl w:val="9168BDD4"/>
    <w:lvl w:ilvl="0" w:tplc="D6CE34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E764D3A"/>
    <w:multiLevelType w:val="multilevel"/>
    <w:tmpl w:val="F1CA59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FFD3741"/>
    <w:multiLevelType w:val="hybridMultilevel"/>
    <w:tmpl w:val="4B963E1C"/>
    <w:lvl w:ilvl="0" w:tplc="031E09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3256220"/>
    <w:multiLevelType w:val="hybridMultilevel"/>
    <w:tmpl w:val="00924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1A2525"/>
    <w:multiLevelType w:val="hybridMultilevel"/>
    <w:tmpl w:val="1114A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830E7B"/>
    <w:multiLevelType w:val="hybridMultilevel"/>
    <w:tmpl w:val="73C0F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AB7E53"/>
    <w:multiLevelType w:val="hybridMultilevel"/>
    <w:tmpl w:val="FF3A1D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80C384D"/>
    <w:multiLevelType w:val="hybridMultilevel"/>
    <w:tmpl w:val="6E1815D8"/>
    <w:lvl w:ilvl="0" w:tplc="0FC8EE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90163B4"/>
    <w:multiLevelType w:val="multilevel"/>
    <w:tmpl w:val="3908703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C726D62"/>
    <w:multiLevelType w:val="hybridMultilevel"/>
    <w:tmpl w:val="1E6C80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8710A5"/>
    <w:multiLevelType w:val="hybridMultilevel"/>
    <w:tmpl w:val="61BE4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202B3C"/>
    <w:multiLevelType w:val="hybridMultilevel"/>
    <w:tmpl w:val="858E1F08"/>
    <w:lvl w:ilvl="0" w:tplc="24F065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211633"/>
    <w:multiLevelType w:val="hybridMultilevel"/>
    <w:tmpl w:val="A65A3F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54446901"/>
    <w:multiLevelType w:val="hybridMultilevel"/>
    <w:tmpl w:val="9168BDD4"/>
    <w:lvl w:ilvl="0" w:tplc="D6CE34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5206C8C"/>
    <w:multiLevelType w:val="hybridMultilevel"/>
    <w:tmpl w:val="9CE0EB20"/>
    <w:lvl w:ilvl="0" w:tplc="DC68413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5738F7"/>
    <w:multiLevelType w:val="hybridMultilevel"/>
    <w:tmpl w:val="FA1EFD96"/>
    <w:lvl w:ilvl="0" w:tplc="E2A0CD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B68638A"/>
    <w:multiLevelType w:val="hybridMultilevel"/>
    <w:tmpl w:val="FA46E90C"/>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3" w15:restartNumberingAfterBreak="0">
    <w:nsid w:val="5F5F19A9"/>
    <w:multiLevelType w:val="hybridMultilevel"/>
    <w:tmpl w:val="21BEB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80619A"/>
    <w:multiLevelType w:val="hybridMultilevel"/>
    <w:tmpl w:val="2C146F1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78B18EE"/>
    <w:multiLevelType w:val="multilevel"/>
    <w:tmpl w:val="17CC6DB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1080"/>
        </w:tabs>
        <w:ind w:left="1080" w:hanging="720"/>
      </w:pPr>
      <w:rPr>
        <w:b w:val="0"/>
      </w:rPr>
    </w:lvl>
    <w:lvl w:ilvl="2">
      <w:start w:val="6"/>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26" w15:restartNumberingAfterBreak="0">
    <w:nsid w:val="68304E60"/>
    <w:multiLevelType w:val="hybridMultilevel"/>
    <w:tmpl w:val="0AC6A976"/>
    <w:lvl w:ilvl="0" w:tplc="ACF26A9C">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7" w15:restartNumberingAfterBreak="0">
    <w:nsid w:val="6990087E"/>
    <w:multiLevelType w:val="hybridMultilevel"/>
    <w:tmpl w:val="2A067CD4"/>
    <w:lvl w:ilvl="0" w:tplc="E94CAA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B364A34"/>
    <w:multiLevelType w:val="hybridMultilevel"/>
    <w:tmpl w:val="189201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E643DEC"/>
    <w:multiLevelType w:val="multilevel"/>
    <w:tmpl w:val="93A0E374"/>
    <w:lvl w:ilvl="0">
      <w:start w:val="1"/>
      <w:numFmt w:val="decimal"/>
      <w:lvlText w:val="%1."/>
      <w:lvlJc w:val="left"/>
      <w:pPr>
        <w:ind w:left="360" w:hanging="360"/>
      </w:pPr>
      <w:rPr>
        <w:rFonts w:hint="default"/>
      </w:rPr>
    </w:lvl>
    <w:lvl w:ilvl="1">
      <w:start w:val="5"/>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4680" w:hanging="72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020" w:hanging="108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360" w:hanging="1440"/>
      </w:pPr>
      <w:rPr>
        <w:rFonts w:hint="default"/>
      </w:rPr>
    </w:lvl>
  </w:abstractNum>
  <w:abstractNum w:abstractNumId="30" w15:restartNumberingAfterBreak="0">
    <w:nsid w:val="724F1F6B"/>
    <w:multiLevelType w:val="hybridMultilevel"/>
    <w:tmpl w:val="71B831E8"/>
    <w:lvl w:ilvl="0" w:tplc="B016D21E">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9AA35CF"/>
    <w:multiLevelType w:val="hybridMultilevel"/>
    <w:tmpl w:val="A90A5FE6"/>
    <w:lvl w:ilvl="0" w:tplc="D6CE34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E3219A9"/>
    <w:multiLevelType w:val="multilevel"/>
    <w:tmpl w:val="202800F0"/>
    <w:lvl w:ilvl="0">
      <w:start w:val="1"/>
      <w:numFmt w:val="decimal"/>
      <w:lvlText w:val="%1."/>
      <w:lvlJc w:val="left"/>
      <w:pPr>
        <w:tabs>
          <w:tab w:val="num" w:pos="360"/>
        </w:tabs>
        <w:ind w:left="360" w:hanging="360"/>
      </w:pPr>
    </w:lvl>
    <w:lvl w:ilvl="1">
      <w:start w:val="1"/>
      <w:numFmt w:val="decimal"/>
      <w:lvlText w:val="%1.%2."/>
      <w:lvlJc w:val="left"/>
      <w:pPr>
        <w:tabs>
          <w:tab w:val="num" w:pos="1080"/>
        </w:tabs>
        <w:ind w:left="1080" w:hanging="720"/>
      </w:pPr>
    </w:lvl>
    <w:lvl w:ilvl="2">
      <w:start w:val="6"/>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num w:numId="1">
    <w:abstractNumId w:val="30"/>
  </w:num>
  <w:num w:numId="2">
    <w:abstractNumId w:val="12"/>
  </w:num>
  <w:num w:numId="3">
    <w:abstractNumId w:val="28"/>
  </w:num>
  <w:num w:numId="4">
    <w:abstractNumId w:val="5"/>
  </w:num>
  <w:num w:numId="5">
    <w:abstractNumId w:val="4"/>
  </w:num>
  <w:num w:numId="6">
    <w:abstractNumId w:val="10"/>
  </w:num>
  <w:num w:numId="7">
    <w:abstractNumId w:val="2"/>
  </w:num>
  <w:num w:numId="8">
    <w:abstractNumId w:val="20"/>
  </w:num>
  <w:num w:numId="9">
    <w:abstractNumId w:val="19"/>
  </w:num>
  <w:num w:numId="10">
    <w:abstractNumId w:val="6"/>
  </w:num>
  <w:num w:numId="11">
    <w:abstractNumId w:val="8"/>
  </w:num>
  <w:num w:numId="12">
    <w:abstractNumId w:val="31"/>
  </w:num>
  <w:num w:numId="13">
    <w:abstractNumId w:val="1"/>
  </w:num>
  <w:num w:numId="14">
    <w:abstractNumId w:val="27"/>
  </w:num>
  <w:num w:numId="15">
    <w:abstractNumId w:val="21"/>
  </w:num>
  <w:num w:numId="16">
    <w:abstractNumId w:val="23"/>
  </w:num>
  <w:num w:numId="17">
    <w:abstractNumId w:val="9"/>
  </w:num>
  <w:num w:numId="18">
    <w:abstractNumId w:val="14"/>
  </w:num>
  <w:num w:numId="19">
    <w:abstractNumId w:val="13"/>
  </w:num>
  <w:num w:numId="20">
    <w:abstractNumId w:val="18"/>
  </w:num>
  <w:num w:numId="21">
    <w:abstractNumId w:val="24"/>
  </w:num>
  <w:num w:numId="22">
    <w:abstractNumId w:val="22"/>
  </w:num>
  <w:num w:numId="23">
    <w:abstractNumId w:val="26"/>
  </w:num>
  <w:num w:numId="24">
    <w:abstractNumId w:val="32"/>
  </w:num>
  <w:num w:numId="25">
    <w:abstractNumId w:val="25"/>
  </w:num>
  <w:num w:numId="26">
    <w:abstractNumId w:val="3"/>
  </w:num>
  <w:num w:numId="27">
    <w:abstractNumId w:val="11"/>
  </w:num>
  <w:num w:numId="28">
    <w:abstractNumId w:val="16"/>
  </w:num>
  <w:num w:numId="29">
    <w:abstractNumId w:val="29"/>
  </w:num>
  <w:num w:numId="30">
    <w:abstractNumId w:val="7"/>
  </w:num>
  <w:num w:numId="31">
    <w:abstractNumId w:val="15"/>
  </w:num>
  <w:num w:numId="32">
    <w:abstractNumId w:val="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A93"/>
    <w:rsid w:val="00002F30"/>
    <w:rsid w:val="00002FB7"/>
    <w:rsid w:val="00006A67"/>
    <w:rsid w:val="000079D8"/>
    <w:rsid w:val="000157A0"/>
    <w:rsid w:val="00016366"/>
    <w:rsid w:val="000172D1"/>
    <w:rsid w:val="0002344A"/>
    <w:rsid w:val="00023D5D"/>
    <w:rsid w:val="000321B5"/>
    <w:rsid w:val="000325E9"/>
    <w:rsid w:val="00034082"/>
    <w:rsid w:val="000365BB"/>
    <w:rsid w:val="00036CB8"/>
    <w:rsid w:val="00042A21"/>
    <w:rsid w:val="00043A16"/>
    <w:rsid w:val="0004553E"/>
    <w:rsid w:val="00045B7A"/>
    <w:rsid w:val="000514D7"/>
    <w:rsid w:val="000526D1"/>
    <w:rsid w:val="0006098D"/>
    <w:rsid w:val="00061AD0"/>
    <w:rsid w:val="00062200"/>
    <w:rsid w:val="0006283E"/>
    <w:rsid w:val="00064C2A"/>
    <w:rsid w:val="0007199A"/>
    <w:rsid w:val="00073ACC"/>
    <w:rsid w:val="00075460"/>
    <w:rsid w:val="00075916"/>
    <w:rsid w:val="00076D2C"/>
    <w:rsid w:val="00082F7F"/>
    <w:rsid w:val="000845B5"/>
    <w:rsid w:val="000848AA"/>
    <w:rsid w:val="0008622B"/>
    <w:rsid w:val="00087662"/>
    <w:rsid w:val="0009380C"/>
    <w:rsid w:val="00096676"/>
    <w:rsid w:val="00097482"/>
    <w:rsid w:val="000A4DC1"/>
    <w:rsid w:val="000A543B"/>
    <w:rsid w:val="000A7AD7"/>
    <w:rsid w:val="000B347E"/>
    <w:rsid w:val="000B7406"/>
    <w:rsid w:val="000C2EF5"/>
    <w:rsid w:val="000C3ED2"/>
    <w:rsid w:val="000C461A"/>
    <w:rsid w:val="000C4B9B"/>
    <w:rsid w:val="000C6476"/>
    <w:rsid w:val="000D4D8B"/>
    <w:rsid w:val="000E0CC3"/>
    <w:rsid w:val="000E48E6"/>
    <w:rsid w:val="000E59F9"/>
    <w:rsid w:val="000E797D"/>
    <w:rsid w:val="000F2F91"/>
    <w:rsid w:val="000F465C"/>
    <w:rsid w:val="000F46FE"/>
    <w:rsid w:val="000F4A71"/>
    <w:rsid w:val="000F692B"/>
    <w:rsid w:val="000F7A3B"/>
    <w:rsid w:val="0010223C"/>
    <w:rsid w:val="00102773"/>
    <w:rsid w:val="00113E75"/>
    <w:rsid w:val="00114FD3"/>
    <w:rsid w:val="001179CC"/>
    <w:rsid w:val="00124275"/>
    <w:rsid w:val="001267CE"/>
    <w:rsid w:val="001269E1"/>
    <w:rsid w:val="001303F8"/>
    <w:rsid w:val="00130B92"/>
    <w:rsid w:val="00131695"/>
    <w:rsid w:val="00131FC1"/>
    <w:rsid w:val="00132E9C"/>
    <w:rsid w:val="0013302B"/>
    <w:rsid w:val="0014133E"/>
    <w:rsid w:val="00144E54"/>
    <w:rsid w:val="0014561D"/>
    <w:rsid w:val="00146A9E"/>
    <w:rsid w:val="00150DCE"/>
    <w:rsid w:val="0015514F"/>
    <w:rsid w:val="00156597"/>
    <w:rsid w:val="00160B3D"/>
    <w:rsid w:val="00161A25"/>
    <w:rsid w:val="00162265"/>
    <w:rsid w:val="001640D1"/>
    <w:rsid w:val="0017484B"/>
    <w:rsid w:val="001813A1"/>
    <w:rsid w:val="0018156C"/>
    <w:rsid w:val="0019268C"/>
    <w:rsid w:val="0019290A"/>
    <w:rsid w:val="00193623"/>
    <w:rsid w:val="001940B3"/>
    <w:rsid w:val="001A36FC"/>
    <w:rsid w:val="001A5983"/>
    <w:rsid w:val="001A74ED"/>
    <w:rsid w:val="001B0197"/>
    <w:rsid w:val="001B0B01"/>
    <w:rsid w:val="001B10AA"/>
    <w:rsid w:val="001B484D"/>
    <w:rsid w:val="001C25E1"/>
    <w:rsid w:val="001C611C"/>
    <w:rsid w:val="001C7852"/>
    <w:rsid w:val="001D1FAB"/>
    <w:rsid w:val="001D2A59"/>
    <w:rsid w:val="001D505A"/>
    <w:rsid w:val="001D56A2"/>
    <w:rsid w:val="001D626D"/>
    <w:rsid w:val="001D7E17"/>
    <w:rsid w:val="001E15AC"/>
    <w:rsid w:val="001E25B8"/>
    <w:rsid w:val="001F060C"/>
    <w:rsid w:val="001F0A9E"/>
    <w:rsid w:val="001F1BEE"/>
    <w:rsid w:val="001F29E7"/>
    <w:rsid w:val="001F625C"/>
    <w:rsid w:val="001F731D"/>
    <w:rsid w:val="00201C19"/>
    <w:rsid w:val="0021414D"/>
    <w:rsid w:val="00217816"/>
    <w:rsid w:val="002205CE"/>
    <w:rsid w:val="002271CA"/>
    <w:rsid w:val="002306E3"/>
    <w:rsid w:val="00233875"/>
    <w:rsid w:val="00244F6D"/>
    <w:rsid w:val="0024501D"/>
    <w:rsid w:val="00250760"/>
    <w:rsid w:val="00252729"/>
    <w:rsid w:val="00252EF2"/>
    <w:rsid w:val="0025516B"/>
    <w:rsid w:val="00260B6B"/>
    <w:rsid w:val="002621F0"/>
    <w:rsid w:val="0026397D"/>
    <w:rsid w:val="002653B5"/>
    <w:rsid w:val="00265D3F"/>
    <w:rsid w:val="002671B0"/>
    <w:rsid w:val="002714C4"/>
    <w:rsid w:val="002750EE"/>
    <w:rsid w:val="00281CA5"/>
    <w:rsid w:val="00282C51"/>
    <w:rsid w:val="00286851"/>
    <w:rsid w:val="00294E1C"/>
    <w:rsid w:val="002957B5"/>
    <w:rsid w:val="0029666D"/>
    <w:rsid w:val="002A20FB"/>
    <w:rsid w:val="002A2DF0"/>
    <w:rsid w:val="002A3D76"/>
    <w:rsid w:val="002A42A5"/>
    <w:rsid w:val="002B0B35"/>
    <w:rsid w:val="002B11DE"/>
    <w:rsid w:val="002B3928"/>
    <w:rsid w:val="002C1BA5"/>
    <w:rsid w:val="002D0360"/>
    <w:rsid w:val="002D350A"/>
    <w:rsid w:val="002D3B69"/>
    <w:rsid w:val="002F16DE"/>
    <w:rsid w:val="002F44CF"/>
    <w:rsid w:val="002F55D4"/>
    <w:rsid w:val="002F78E6"/>
    <w:rsid w:val="0030327D"/>
    <w:rsid w:val="00303DA8"/>
    <w:rsid w:val="00307402"/>
    <w:rsid w:val="00310C6A"/>
    <w:rsid w:val="00312023"/>
    <w:rsid w:val="00317AD9"/>
    <w:rsid w:val="00322A3B"/>
    <w:rsid w:val="00324B6D"/>
    <w:rsid w:val="00325AF2"/>
    <w:rsid w:val="00325EAE"/>
    <w:rsid w:val="00327685"/>
    <w:rsid w:val="00331B80"/>
    <w:rsid w:val="00333AC4"/>
    <w:rsid w:val="003354D0"/>
    <w:rsid w:val="003453A0"/>
    <w:rsid w:val="003508BB"/>
    <w:rsid w:val="0035317F"/>
    <w:rsid w:val="00355AE8"/>
    <w:rsid w:val="00357A91"/>
    <w:rsid w:val="00360EE3"/>
    <w:rsid w:val="003666D5"/>
    <w:rsid w:val="00370502"/>
    <w:rsid w:val="00372036"/>
    <w:rsid w:val="00374E6F"/>
    <w:rsid w:val="0037644E"/>
    <w:rsid w:val="00380761"/>
    <w:rsid w:val="00381BE3"/>
    <w:rsid w:val="003857D4"/>
    <w:rsid w:val="003918DA"/>
    <w:rsid w:val="00391E65"/>
    <w:rsid w:val="003A0670"/>
    <w:rsid w:val="003A303C"/>
    <w:rsid w:val="003B04F8"/>
    <w:rsid w:val="003B35FF"/>
    <w:rsid w:val="003B3AEF"/>
    <w:rsid w:val="003B52CD"/>
    <w:rsid w:val="003B605A"/>
    <w:rsid w:val="003C006B"/>
    <w:rsid w:val="003C0E02"/>
    <w:rsid w:val="003C1BC3"/>
    <w:rsid w:val="003C4BBA"/>
    <w:rsid w:val="003C74A1"/>
    <w:rsid w:val="003D14A0"/>
    <w:rsid w:val="003D2474"/>
    <w:rsid w:val="003E50E3"/>
    <w:rsid w:val="003F0097"/>
    <w:rsid w:val="003F227F"/>
    <w:rsid w:val="003F22D0"/>
    <w:rsid w:val="003F22DA"/>
    <w:rsid w:val="003F52E4"/>
    <w:rsid w:val="003F5D9E"/>
    <w:rsid w:val="003F6D44"/>
    <w:rsid w:val="004006B0"/>
    <w:rsid w:val="004045E1"/>
    <w:rsid w:val="00406B4E"/>
    <w:rsid w:val="00406D79"/>
    <w:rsid w:val="00410FEA"/>
    <w:rsid w:val="0041281F"/>
    <w:rsid w:val="004147E7"/>
    <w:rsid w:val="00417957"/>
    <w:rsid w:val="004209F4"/>
    <w:rsid w:val="00422025"/>
    <w:rsid w:val="0042241D"/>
    <w:rsid w:val="00422C2B"/>
    <w:rsid w:val="00431276"/>
    <w:rsid w:val="00437549"/>
    <w:rsid w:val="00441D0A"/>
    <w:rsid w:val="00441FC2"/>
    <w:rsid w:val="004446A8"/>
    <w:rsid w:val="00445087"/>
    <w:rsid w:val="004454BF"/>
    <w:rsid w:val="004456ED"/>
    <w:rsid w:val="00453130"/>
    <w:rsid w:val="0045419D"/>
    <w:rsid w:val="00457C03"/>
    <w:rsid w:val="0046105C"/>
    <w:rsid w:val="004663B1"/>
    <w:rsid w:val="00480007"/>
    <w:rsid w:val="00480D8F"/>
    <w:rsid w:val="00482CB5"/>
    <w:rsid w:val="0048509C"/>
    <w:rsid w:val="004853ED"/>
    <w:rsid w:val="00486589"/>
    <w:rsid w:val="00490E5F"/>
    <w:rsid w:val="004912C4"/>
    <w:rsid w:val="00497E88"/>
    <w:rsid w:val="004A09C3"/>
    <w:rsid w:val="004A14F9"/>
    <w:rsid w:val="004A4875"/>
    <w:rsid w:val="004A5D9A"/>
    <w:rsid w:val="004A76BC"/>
    <w:rsid w:val="004B14E0"/>
    <w:rsid w:val="004B2AA1"/>
    <w:rsid w:val="004B3B7E"/>
    <w:rsid w:val="004B498F"/>
    <w:rsid w:val="004B4FC7"/>
    <w:rsid w:val="004C3F80"/>
    <w:rsid w:val="004C4CBA"/>
    <w:rsid w:val="004C73D0"/>
    <w:rsid w:val="004D34AB"/>
    <w:rsid w:val="004D3755"/>
    <w:rsid w:val="004D7515"/>
    <w:rsid w:val="004E1C3E"/>
    <w:rsid w:val="004E5E19"/>
    <w:rsid w:val="004E7159"/>
    <w:rsid w:val="004F0EB3"/>
    <w:rsid w:val="004F1CA9"/>
    <w:rsid w:val="005000A7"/>
    <w:rsid w:val="005021D0"/>
    <w:rsid w:val="00503CC8"/>
    <w:rsid w:val="00504DC9"/>
    <w:rsid w:val="00507C29"/>
    <w:rsid w:val="00511051"/>
    <w:rsid w:val="0051261A"/>
    <w:rsid w:val="005170C9"/>
    <w:rsid w:val="00522AC6"/>
    <w:rsid w:val="00526B5E"/>
    <w:rsid w:val="005276EB"/>
    <w:rsid w:val="005308D1"/>
    <w:rsid w:val="00532C7E"/>
    <w:rsid w:val="00533B55"/>
    <w:rsid w:val="00533E0F"/>
    <w:rsid w:val="00534F5F"/>
    <w:rsid w:val="00536096"/>
    <w:rsid w:val="00540B20"/>
    <w:rsid w:val="00540FC1"/>
    <w:rsid w:val="0054206A"/>
    <w:rsid w:val="00544679"/>
    <w:rsid w:val="00544D1E"/>
    <w:rsid w:val="005628C8"/>
    <w:rsid w:val="00564CA2"/>
    <w:rsid w:val="00574360"/>
    <w:rsid w:val="00576C27"/>
    <w:rsid w:val="00577CC9"/>
    <w:rsid w:val="005870AC"/>
    <w:rsid w:val="005874F6"/>
    <w:rsid w:val="0059128A"/>
    <w:rsid w:val="00592C21"/>
    <w:rsid w:val="005A04F3"/>
    <w:rsid w:val="005A08C5"/>
    <w:rsid w:val="005A18E1"/>
    <w:rsid w:val="005A482A"/>
    <w:rsid w:val="005A52D1"/>
    <w:rsid w:val="005A6737"/>
    <w:rsid w:val="005B08ED"/>
    <w:rsid w:val="005B39C8"/>
    <w:rsid w:val="005B4A9B"/>
    <w:rsid w:val="005C0810"/>
    <w:rsid w:val="005C48C5"/>
    <w:rsid w:val="005C517F"/>
    <w:rsid w:val="005D0D3E"/>
    <w:rsid w:val="005D283B"/>
    <w:rsid w:val="005D599D"/>
    <w:rsid w:val="005D658F"/>
    <w:rsid w:val="005E0E87"/>
    <w:rsid w:val="005E15F6"/>
    <w:rsid w:val="005E278F"/>
    <w:rsid w:val="005E5A2B"/>
    <w:rsid w:val="005E7DA3"/>
    <w:rsid w:val="005F09D2"/>
    <w:rsid w:val="005F50AE"/>
    <w:rsid w:val="005F5A74"/>
    <w:rsid w:val="00601AC3"/>
    <w:rsid w:val="0060263B"/>
    <w:rsid w:val="00602FD9"/>
    <w:rsid w:val="00603484"/>
    <w:rsid w:val="0060490D"/>
    <w:rsid w:val="00607359"/>
    <w:rsid w:val="00607D07"/>
    <w:rsid w:val="00607D9F"/>
    <w:rsid w:val="0061123F"/>
    <w:rsid w:val="0061186D"/>
    <w:rsid w:val="00616280"/>
    <w:rsid w:val="00616C62"/>
    <w:rsid w:val="00620193"/>
    <w:rsid w:val="00620266"/>
    <w:rsid w:val="00622041"/>
    <w:rsid w:val="00624F57"/>
    <w:rsid w:val="00633239"/>
    <w:rsid w:val="00633894"/>
    <w:rsid w:val="0063559A"/>
    <w:rsid w:val="006373D1"/>
    <w:rsid w:val="006467EF"/>
    <w:rsid w:val="006514EE"/>
    <w:rsid w:val="00652A89"/>
    <w:rsid w:val="006531C5"/>
    <w:rsid w:val="006554C1"/>
    <w:rsid w:val="006558C7"/>
    <w:rsid w:val="006575A5"/>
    <w:rsid w:val="006631DA"/>
    <w:rsid w:val="00664683"/>
    <w:rsid w:val="00666121"/>
    <w:rsid w:val="00666495"/>
    <w:rsid w:val="00667D86"/>
    <w:rsid w:val="00674762"/>
    <w:rsid w:val="00674FA1"/>
    <w:rsid w:val="00677250"/>
    <w:rsid w:val="006832BA"/>
    <w:rsid w:val="00685048"/>
    <w:rsid w:val="00687AC6"/>
    <w:rsid w:val="00692EB4"/>
    <w:rsid w:val="0069311B"/>
    <w:rsid w:val="006949C4"/>
    <w:rsid w:val="006A0BBE"/>
    <w:rsid w:val="006A266B"/>
    <w:rsid w:val="006A68A5"/>
    <w:rsid w:val="006A7B2D"/>
    <w:rsid w:val="006B58BC"/>
    <w:rsid w:val="006B6E77"/>
    <w:rsid w:val="006C2B5D"/>
    <w:rsid w:val="006C3C16"/>
    <w:rsid w:val="006C7DC5"/>
    <w:rsid w:val="006D24A7"/>
    <w:rsid w:val="006D24D3"/>
    <w:rsid w:val="006D332C"/>
    <w:rsid w:val="006D3DDE"/>
    <w:rsid w:val="006E09EE"/>
    <w:rsid w:val="006E10D5"/>
    <w:rsid w:val="006E34DB"/>
    <w:rsid w:val="006E6857"/>
    <w:rsid w:val="006F53F9"/>
    <w:rsid w:val="006F7E42"/>
    <w:rsid w:val="00701614"/>
    <w:rsid w:val="00707DB1"/>
    <w:rsid w:val="00740849"/>
    <w:rsid w:val="00740F6B"/>
    <w:rsid w:val="00744A90"/>
    <w:rsid w:val="00747949"/>
    <w:rsid w:val="00747B5C"/>
    <w:rsid w:val="00753266"/>
    <w:rsid w:val="00753EB7"/>
    <w:rsid w:val="0076410C"/>
    <w:rsid w:val="00771354"/>
    <w:rsid w:val="00772600"/>
    <w:rsid w:val="00772D44"/>
    <w:rsid w:val="007739DA"/>
    <w:rsid w:val="00776C65"/>
    <w:rsid w:val="00777A64"/>
    <w:rsid w:val="00777C6A"/>
    <w:rsid w:val="007847C0"/>
    <w:rsid w:val="007A02BC"/>
    <w:rsid w:val="007A5007"/>
    <w:rsid w:val="007A5FE2"/>
    <w:rsid w:val="007A62A9"/>
    <w:rsid w:val="007A6F7A"/>
    <w:rsid w:val="007B2C35"/>
    <w:rsid w:val="007B7E57"/>
    <w:rsid w:val="007C6333"/>
    <w:rsid w:val="007D0101"/>
    <w:rsid w:val="007D06C2"/>
    <w:rsid w:val="007D1119"/>
    <w:rsid w:val="007D1243"/>
    <w:rsid w:val="007E01E8"/>
    <w:rsid w:val="007F3672"/>
    <w:rsid w:val="007F52BE"/>
    <w:rsid w:val="008008B7"/>
    <w:rsid w:val="00800A93"/>
    <w:rsid w:val="00801FCA"/>
    <w:rsid w:val="00807D4C"/>
    <w:rsid w:val="008100CA"/>
    <w:rsid w:val="00817617"/>
    <w:rsid w:val="008176D6"/>
    <w:rsid w:val="00820A85"/>
    <w:rsid w:val="00821C02"/>
    <w:rsid w:val="00831E28"/>
    <w:rsid w:val="008362C1"/>
    <w:rsid w:val="008371D9"/>
    <w:rsid w:val="00841C28"/>
    <w:rsid w:val="0084220F"/>
    <w:rsid w:val="008437BE"/>
    <w:rsid w:val="00847667"/>
    <w:rsid w:val="00853073"/>
    <w:rsid w:val="008531A1"/>
    <w:rsid w:val="00855ECE"/>
    <w:rsid w:val="00864425"/>
    <w:rsid w:val="00864663"/>
    <w:rsid w:val="0086767D"/>
    <w:rsid w:val="0087114E"/>
    <w:rsid w:val="008713F6"/>
    <w:rsid w:val="008761F9"/>
    <w:rsid w:val="00881AE1"/>
    <w:rsid w:val="00885043"/>
    <w:rsid w:val="008858C9"/>
    <w:rsid w:val="00885C7C"/>
    <w:rsid w:val="00894AA7"/>
    <w:rsid w:val="00897AC4"/>
    <w:rsid w:val="008A7B1A"/>
    <w:rsid w:val="008B7CCC"/>
    <w:rsid w:val="008C3DA4"/>
    <w:rsid w:val="008D4FCD"/>
    <w:rsid w:val="008D63E9"/>
    <w:rsid w:val="008F0872"/>
    <w:rsid w:val="008F1A30"/>
    <w:rsid w:val="008F5A0D"/>
    <w:rsid w:val="008F5B4C"/>
    <w:rsid w:val="008F6FA5"/>
    <w:rsid w:val="008F73CA"/>
    <w:rsid w:val="00902BFE"/>
    <w:rsid w:val="00907E27"/>
    <w:rsid w:val="009127BD"/>
    <w:rsid w:val="00921730"/>
    <w:rsid w:val="00924D5D"/>
    <w:rsid w:val="00924EEF"/>
    <w:rsid w:val="00925E94"/>
    <w:rsid w:val="0093462D"/>
    <w:rsid w:val="00942936"/>
    <w:rsid w:val="00943EA5"/>
    <w:rsid w:val="009444C1"/>
    <w:rsid w:val="00944B18"/>
    <w:rsid w:val="00944E04"/>
    <w:rsid w:val="00947BBA"/>
    <w:rsid w:val="00954D5D"/>
    <w:rsid w:val="009614EF"/>
    <w:rsid w:val="009633CD"/>
    <w:rsid w:val="00963F62"/>
    <w:rsid w:val="00964136"/>
    <w:rsid w:val="00964F2C"/>
    <w:rsid w:val="00965916"/>
    <w:rsid w:val="00965E40"/>
    <w:rsid w:val="0097160E"/>
    <w:rsid w:val="00972976"/>
    <w:rsid w:val="009748EB"/>
    <w:rsid w:val="00986EE4"/>
    <w:rsid w:val="00994464"/>
    <w:rsid w:val="00995F4E"/>
    <w:rsid w:val="00996DD9"/>
    <w:rsid w:val="009A3C1B"/>
    <w:rsid w:val="009A5395"/>
    <w:rsid w:val="009B1009"/>
    <w:rsid w:val="009B26DD"/>
    <w:rsid w:val="009B7996"/>
    <w:rsid w:val="009C0F27"/>
    <w:rsid w:val="009C11C2"/>
    <w:rsid w:val="009C3154"/>
    <w:rsid w:val="009C459A"/>
    <w:rsid w:val="009C5DFE"/>
    <w:rsid w:val="009D06A5"/>
    <w:rsid w:val="009D2D2E"/>
    <w:rsid w:val="009D5B98"/>
    <w:rsid w:val="009D615F"/>
    <w:rsid w:val="009D6F4A"/>
    <w:rsid w:val="009E1191"/>
    <w:rsid w:val="009E2A6E"/>
    <w:rsid w:val="009E2C02"/>
    <w:rsid w:val="009E5662"/>
    <w:rsid w:val="009E628F"/>
    <w:rsid w:val="009F1050"/>
    <w:rsid w:val="009F6A7D"/>
    <w:rsid w:val="00A034D0"/>
    <w:rsid w:val="00A041BD"/>
    <w:rsid w:val="00A132D4"/>
    <w:rsid w:val="00A157D1"/>
    <w:rsid w:val="00A16DCB"/>
    <w:rsid w:val="00A20A42"/>
    <w:rsid w:val="00A244A7"/>
    <w:rsid w:val="00A244CD"/>
    <w:rsid w:val="00A25E8E"/>
    <w:rsid w:val="00A42CA7"/>
    <w:rsid w:val="00A435BB"/>
    <w:rsid w:val="00A46794"/>
    <w:rsid w:val="00A5101A"/>
    <w:rsid w:val="00A56E7A"/>
    <w:rsid w:val="00A63221"/>
    <w:rsid w:val="00A64EC3"/>
    <w:rsid w:val="00A672BF"/>
    <w:rsid w:val="00A71B21"/>
    <w:rsid w:val="00A727A5"/>
    <w:rsid w:val="00A72E42"/>
    <w:rsid w:val="00A76756"/>
    <w:rsid w:val="00A76D2A"/>
    <w:rsid w:val="00A80CDC"/>
    <w:rsid w:val="00A829EB"/>
    <w:rsid w:val="00A8373F"/>
    <w:rsid w:val="00A841D8"/>
    <w:rsid w:val="00A842F6"/>
    <w:rsid w:val="00A84DD3"/>
    <w:rsid w:val="00A86ED3"/>
    <w:rsid w:val="00A9206A"/>
    <w:rsid w:val="00AA0C2E"/>
    <w:rsid w:val="00AA4467"/>
    <w:rsid w:val="00AA4B8E"/>
    <w:rsid w:val="00AB2AB0"/>
    <w:rsid w:val="00AC0FB0"/>
    <w:rsid w:val="00AC1828"/>
    <w:rsid w:val="00AC1C90"/>
    <w:rsid w:val="00AC3193"/>
    <w:rsid w:val="00AC31F0"/>
    <w:rsid w:val="00AD2C57"/>
    <w:rsid w:val="00AE1244"/>
    <w:rsid w:val="00AE29B6"/>
    <w:rsid w:val="00AE7E1E"/>
    <w:rsid w:val="00B0093E"/>
    <w:rsid w:val="00B01854"/>
    <w:rsid w:val="00B02814"/>
    <w:rsid w:val="00B107E8"/>
    <w:rsid w:val="00B14B62"/>
    <w:rsid w:val="00B25B18"/>
    <w:rsid w:val="00B30981"/>
    <w:rsid w:val="00B37545"/>
    <w:rsid w:val="00B445E2"/>
    <w:rsid w:val="00B4605E"/>
    <w:rsid w:val="00B4619D"/>
    <w:rsid w:val="00B47BC7"/>
    <w:rsid w:val="00B5220B"/>
    <w:rsid w:val="00B5330B"/>
    <w:rsid w:val="00B60C56"/>
    <w:rsid w:val="00B65A3D"/>
    <w:rsid w:val="00B66C33"/>
    <w:rsid w:val="00B72078"/>
    <w:rsid w:val="00B73534"/>
    <w:rsid w:val="00B75B6D"/>
    <w:rsid w:val="00B85340"/>
    <w:rsid w:val="00B87C55"/>
    <w:rsid w:val="00BA023E"/>
    <w:rsid w:val="00BA64B7"/>
    <w:rsid w:val="00BB053F"/>
    <w:rsid w:val="00BB22B5"/>
    <w:rsid w:val="00BB2D6F"/>
    <w:rsid w:val="00BC20B9"/>
    <w:rsid w:val="00BC2818"/>
    <w:rsid w:val="00BC2A58"/>
    <w:rsid w:val="00BC60E4"/>
    <w:rsid w:val="00BD0989"/>
    <w:rsid w:val="00BD3E37"/>
    <w:rsid w:val="00BD553A"/>
    <w:rsid w:val="00BE03D4"/>
    <w:rsid w:val="00BE43B4"/>
    <w:rsid w:val="00BE4BA0"/>
    <w:rsid w:val="00BE6B45"/>
    <w:rsid w:val="00BF2ACB"/>
    <w:rsid w:val="00BF3E70"/>
    <w:rsid w:val="00BF6611"/>
    <w:rsid w:val="00C00C5E"/>
    <w:rsid w:val="00C03139"/>
    <w:rsid w:val="00C05325"/>
    <w:rsid w:val="00C05BAA"/>
    <w:rsid w:val="00C0798D"/>
    <w:rsid w:val="00C14421"/>
    <w:rsid w:val="00C20D2B"/>
    <w:rsid w:val="00C20ED0"/>
    <w:rsid w:val="00C22143"/>
    <w:rsid w:val="00C244C3"/>
    <w:rsid w:val="00C341BF"/>
    <w:rsid w:val="00C3483D"/>
    <w:rsid w:val="00C35850"/>
    <w:rsid w:val="00C3627C"/>
    <w:rsid w:val="00C43D76"/>
    <w:rsid w:val="00C46B15"/>
    <w:rsid w:val="00C4792E"/>
    <w:rsid w:val="00C47933"/>
    <w:rsid w:val="00C47B53"/>
    <w:rsid w:val="00C5175C"/>
    <w:rsid w:val="00C548CD"/>
    <w:rsid w:val="00C5548A"/>
    <w:rsid w:val="00C571D9"/>
    <w:rsid w:val="00C60874"/>
    <w:rsid w:val="00C6276F"/>
    <w:rsid w:val="00C660E8"/>
    <w:rsid w:val="00C67523"/>
    <w:rsid w:val="00C7009E"/>
    <w:rsid w:val="00C74353"/>
    <w:rsid w:val="00C74824"/>
    <w:rsid w:val="00C7705B"/>
    <w:rsid w:val="00C779B5"/>
    <w:rsid w:val="00C8228A"/>
    <w:rsid w:val="00C83308"/>
    <w:rsid w:val="00C864A1"/>
    <w:rsid w:val="00C87475"/>
    <w:rsid w:val="00C876F8"/>
    <w:rsid w:val="00C90F13"/>
    <w:rsid w:val="00C9425A"/>
    <w:rsid w:val="00C95D6A"/>
    <w:rsid w:val="00C97C60"/>
    <w:rsid w:val="00CA0D48"/>
    <w:rsid w:val="00CA3626"/>
    <w:rsid w:val="00CB051E"/>
    <w:rsid w:val="00CB5586"/>
    <w:rsid w:val="00CB65B9"/>
    <w:rsid w:val="00CB7682"/>
    <w:rsid w:val="00CC29FB"/>
    <w:rsid w:val="00CC2DB1"/>
    <w:rsid w:val="00CC31CF"/>
    <w:rsid w:val="00CC4328"/>
    <w:rsid w:val="00CC6F01"/>
    <w:rsid w:val="00CC7066"/>
    <w:rsid w:val="00CD2453"/>
    <w:rsid w:val="00CD6927"/>
    <w:rsid w:val="00CF06E0"/>
    <w:rsid w:val="00CF0D57"/>
    <w:rsid w:val="00CF1017"/>
    <w:rsid w:val="00CF1712"/>
    <w:rsid w:val="00CF2139"/>
    <w:rsid w:val="00CF5E56"/>
    <w:rsid w:val="00D00119"/>
    <w:rsid w:val="00D02624"/>
    <w:rsid w:val="00D047B6"/>
    <w:rsid w:val="00D04A79"/>
    <w:rsid w:val="00D131CF"/>
    <w:rsid w:val="00D16CA0"/>
    <w:rsid w:val="00D213CA"/>
    <w:rsid w:val="00D26392"/>
    <w:rsid w:val="00D27FBA"/>
    <w:rsid w:val="00D30AD5"/>
    <w:rsid w:val="00D30D34"/>
    <w:rsid w:val="00D3668D"/>
    <w:rsid w:val="00D36DBC"/>
    <w:rsid w:val="00D37F36"/>
    <w:rsid w:val="00D415FD"/>
    <w:rsid w:val="00D42DD0"/>
    <w:rsid w:val="00D46825"/>
    <w:rsid w:val="00D5017E"/>
    <w:rsid w:val="00D53BA4"/>
    <w:rsid w:val="00D5432D"/>
    <w:rsid w:val="00D54361"/>
    <w:rsid w:val="00D6294C"/>
    <w:rsid w:val="00D62AC8"/>
    <w:rsid w:val="00D633DC"/>
    <w:rsid w:val="00D67416"/>
    <w:rsid w:val="00D7070C"/>
    <w:rsid w:val="00D72EF8"/>
    <w:rsid w:val="00D75077"/>
    <w:rsid w:val="00D81041"/>
    <w:rsid w:val="00D835F8"/>
    <w:rsid w:val="00D838CF"/>
    <w:rsid w:val="00D92305"/>
    <w:rsid w:val="00D93B19"/>
    <w:rsid w:val="00DA4FD0"/>
    <w:rsid w:val="00DA53B3"/>
    <w:rsid w:val="00DB01C7"/>
    <w:rsid w:val="00DB1837"/>
    <w:rsid w:val="00DB1C0F"/>
    <w:rsid w:val="00DB4ADE"/>
    <w:rsid w:val="00DB59EA"/>
    <w:rsid w:val="00DB66F5"/>
    <w:rsid w:val="00DB6790"/>
    <w:rsid w:val="00DC0EE5"/>
    <w:rsid w:val="00DC6C44"/>
    <w:rsid w:val="00DD2C7C"/>
    <w:rsid w:val="00DD459A"/>
    <w:rsid w:val="00DD52F9"/>
    <w:rsid w:val="00DD550C"/>
    <w:rsid w:val="00DD6EA9"/>
    <w:rsid w:val="00DD7B1C"/>
    <w:rsid w:val="00DE0C5E"/>
    <w:rsid w:val="00DE125C"/>
    <w:rsid w:val="00DE1EF2"/>
    <w:rsid w:val="00DE51CC"/>
    <w:rsid w:val="00DE7E57"/>
    <w:rsid w:val="00DF0712"/>
    <w:rsid w:val="00DF38ED"/>
    <w:rsid w:val="00DF56A2"/>
    <w:rsid w:val="00DF6202"/>
    <w:rsid w:val="00E0008E"/>
    <w:rsid w:val="00E00F64"/>
    <w:rsid w:val="00E05470"/>
    <w:rsid w:val="00E0549A"/>
    <w:rsid w:val="00E16066"/>
    <w:rsid w:val="00E16241"/>
    <w:rsid w:val="00E23851"/>
    <w:rsid w:val="00E367A3"/>
    <w:rsid w:val="00E4716A"/>
    <w:rsid w:val="00E47A02"/>
    <w:rsid w:val="00E50765"/>
    <w:rsid w:val="00E53CBC"/>
    <w:rsid w:val="00E54B65"/>
    <w:rsid w:val="00E57D8C"/>
    <w:rsid w:val="00E60A00"/>
    <w:rsid w:val="00E67122"/>
    <w:rsid w:val="00E713EF"/>
    <w:rsid w:val="00E84E06"/>
    <w:rsid w:val="00E90483"/>
    <w:rsid w:val="00E933C5"/>
    <w:rsid w:val="00EA095C"/>
    <w:rsid w:val="00EB17C2"/>
    <w:rsid w:val="00EB38BC"/>
    <w:rsid w:val="00EB46F4"/>
    <w:rsid w:val="00EC276A"/>
    <w:rsid w:val="00EC4A09"/>
    <w:rsid w:val="00EC5E7E"/>
    <w:rsid w:val="00ED0D67"/>
    <w:rsid w:val="00ED0EA9"/>
    <w:rsid w:val="00ED1915"/>
    <w:rsid w:val="00ED399B"/>
    <w:rsid w:val="00ED4DA9"/>
    <w:rsid w:val="00EE3B07"/>
    <w:rsid w:val="00F012ED"/>
    <w:rsid w:val="00F03334"/>
    <w:rsid w:val="00F03C66"/>
    <w:rsid w:val="00F05299"/>
    <w:rsid w:val="00F07361"/>
    <w:rsid w:val="00F1225F"/>
    <w:rsid w:val="00F145E6"/>
    <w:rsid w:val="00F1522B"/>
    <w:rsid w:val="00F24B47"/>
    <w:rsid w:val="00F24F10"/>
    <w:rsid w:val="00F2637E"/>
    <w:rsid w:val="00F271DB"/>
    <w:rsid w:val="00F304F2"/>
    <w:rsid w:val="00F30925"/>
    <w:rsid w:val="00F3435D"/>
    <w:rsid w:val="00F34EE5"/>
    <w:rsid w:val="00F3572D"/>
    <w:rsid w:val="00F376D7"/>
    <w:rsid w:val="00F41A6A"/>
    <w:rsid w:val="00F45930"/>
    <w:rsid w:val="00F46D68"/>
    <w:rsid w:val="00F50008"/>
    <w:rsid w:val="00F536AB"/>
    <w:rsid w:val="00F5456C"/>
    <w:rsid w:val="00F6010F"/>
    <w:rsid w:val="00F60F4E"/>
    <w:rsid w:val="00F62219"/>
    <w:rsid w:val="00F62697"/>
    <w:rsid w:val="00F71148"/>
    <w:rsid w:val="00F72E9C"/>
    <w:rsid w:val="00F80404"/>
    <w:rsid w:val="00F80DBD"/>
    <w:rsid w:val="00F83F55"/>
    <w:rsid w:val="00F91C57"/>
    <w:rsid w:val="00F92D62"/>
    <w:rsid w:val="00FA0367"/>
    <w:rsid w:val="00FA18BD"/>
    <w:rsid w:val="00FA6C79"/>
    <w:rsid w:val="00FB58E3"/>
    <w:rsid w:val="00FB7653"/>
    <w:rsid w:val="00FB78DE"/>
    <w:rsid w:val="00FB79DF"/>
    <w:rsid w:val="00FC1E96"/>
    <w:rsid w:val="00FC740C"/>
    <w:rsid w:val="00FC767C"/>
    <w:rsid w:val="00FC7A99"/>
    <w:rsid w:val="00FD12CD"/>
    <w:rsid w:val="00FD1F64"/>
    <w:rsid w:val="00FD2279"/>
    <w:rsid w:val="00FD2D1D"/>
    <w:rsid w:val="00FD2F5D"/>
    <w:rsid w:val="00FD58EB"/>
    <w:rsid w:val="00FE1FFC"/>
    <w:rsid w:val="00FF0CE5"/>
    <w:rsid w:val="00FF2287"/>
    <w:rsid w:val="00FF4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BADFD"/>
  <w15:docId w15:val="{F795C6D0-6407-4684-8DB1-5851E8A57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F44CF"/>
    <w:rPr>
      <w:sz w:val="24"/>
      <w:szCs w:val="24"/>
      <w:lang w:eastAsia="ja-JP"/>
    </w:rPr>
  </w:style>
  <w:style w:type="paragraph" w:styleId="1">
    <w:name w:val="heading 1"/>
    <w:basedOn w:val="a"/>
    <w:next w:val="a"/>
    <w:link w:val="10"/>
    <w:qFormat/>
    <w:rsid w:val="00A727A5"/>
    <w:pPr>
      <w:keepNext/>
      <w:jc w:val="center"/>
      <w:outlineLvl w:val="0"/>
    </w:pPr>
    <w:rPr>
      <w:rFonts w:eastAsia="Times New Roman"/>
      <w:b/>
      <w:bCs/>
      <w:sz w:val="28"/>
      <w:lang w:eastAsia="ru-RU"/>
    </w:rPr>
  </w:style>
  <w:style w:type="paragraph" w:styleId="2">
    <w:name w:val="heading 2"/>
    <w:basedOn w:val="a"/>
    <w:next w:val="a"/>
    <w:link w:val="20"/>
    <w:semiHidden/>
    <w:unhideWhenUsed/>
    <w:qFormat/>
    <w:rsid w:val="009C459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00A93"/>
    <w:pPr>
      <w:spacing w:after="240" w:line="240" w:lineRule="atLeast"/>
      <w:ind w:firstLine="360"/>
      <w:jc w:val="both"/>
    </w:pPr>
    <w:rPr>
      <w:rFonts w:ascii="Garamond" w:eastAsia="Times New Roman" w:hAnsi="Garamond"/>
      <w:sz w:val="22"/>
      <w:szCs w:val="20"/>
      <w:lang w:eastAsia="en-US"/>
    </w:rPr>
  </w:style>
  <w:style w:type="paragraph" w:customStyle="1" w:styleId="a4">
    <w:name w:val="Название документа"/>
    <w:next w:val="a"/>
    <w:rsid w:val="00800A93"/>
    <w:pPr>
      <w:pBdr>
        <w:top w:val="double" w:sz="6" w:space="8" w:color="808080"/>
        <w:bottom w:val="double" w:sz="6" w:space="8" w:color="808080"/>
      </w:pBdr>
      <w:spacing w:after="40" w:line="240" w:lineRule="atLeast"/>
      <w:jc w:val="center"/>
    </w:pPr>
    <w:rPr>
      <w:rFonts w:ascii="Garamond" w:eastAsia="Times New Roman" w:hAnsi="Garamond"/>
      <w:b/>
      <w:caps/>
      <w:spacing w:val="20"/>
      <w:sz w:val="18"/>
      <w:lang w:eastAsia="en-US"/>
    </w:rPr>
  </w:style>
  <w:style w:type="paragraph" w:styleId="a5">
    <w:name w:val="Message Header"/>
    <w:basedOn w:val="a3"/>
    <w:rsid w:val="00800A93"/>
    <w:pPr>
      <w:keepLines/>
      <w:spacing w:after="120"/>
      <w:ind w:left="1080" w:hanging="1080"/>
      <w:jc w:val="left"/>
    </w:pPr>
    <w:rPr>
      <w:caps/>
      <w:sz w:val="18"/>
    </w:rPr>
  </w:style>
  <w:style w:type="paragraph" w:customStyle="1" w:styleId="a6">
    <w:name w:val="Заголовок сообщения (первый)"/>
    <w:basedOn w:val="a5"/>
    <w:next w:val="a5"/>
    <w:rsid w:val="00800A93"/>
    <w:pPr>
      <w:spacing w:before="360"/>
    </w:pPr>
  </w:style>
  <w:style w:type="character" w:customStyle="1" w:styleId="a7">
    <w:name w:val="Заголовок сообщения (текст)"/>
    <w:rsid w:val="00800A93"/>
    <w:rPr>
      <w:b/>
      <w:sz w:val="18"/>
    </w:rPr>
  </w:style>
  <w:style w:type="paragraph" w:customStyle="1" w:styleId="a8">
    <w:name w:val="Заголовок сообщения (последний)"/>
    <w:basedOn w:val="a5"/>
    <w:next w:val="a3"/>
    <w:rsid w:val="00800A93"/>
    <w:pPr>
      <w:pBdr>
        <w:bottom w:val="single" w:sz="6" w:space="18" w:color="808080"/>
      </w:pBdr>
      <w:spacing w:after="360"/>
    </w:pPr>
  </w:style>
  <w:style w:type="paragraph" w:styleId="a9">
    <w:name w:val="Balloon Text"/>
    <w:basedOn w:val="a"/>
    <w:semiHidden/>
    <w:rsid w:val="00800A93"/>
    <w:rPr>
      <w:rFonts w:ascii="Tahoma" w:hAnsi="Tahoma" w:cs="Tahoma"/>
      <w:sz w:val="16"/>
      <w:szCs w:val="16"/>
    </w:rPr>
  </w:style>
  <w:style w:type="paragraph" w:styleId="aa">
    <w:name w:val="footnote text"/>
    <w:basedOn w:val="a"/>
    <w:semiHidden/>
    <w:rsid w:val="00F536AB"/>
    <w:rPr>
      <w:rFonts w:eastAsia="Times New Roman"/>
      <w:sz w:val="20"/>
      <w:szCs w:val="20"/>
      <w:lang w:eastAsia="ru-RU"/>
    </w:rPr>
  </w:style>
  <w:style w:type="character" w:styleId="ab">
    <w:name w:val="footnote reference"/>
    <w:basedOn w:val="a0"/>
    <w:semiHidden/>
    <w:rsid w:val="00F536AB"/>
    <w:rPr>
      <w:vertAlign w:val="superscript"/>
    </w:rPr>
  </w:style>
  <w:style w:type="paragraph" w:styleId="ac">
    <w:name w:val="header"/>
    <w:basedOn w:val="a"/>
    <w:link w:val="ad"/>
    <w:rsid w:val="00480007"/>
    <w:pPr>
      <w:tabs>
        <w:tab w:val="center" w:pos="4677"/>
        <w:tab w:val="right" w:pos="9355"/>
      </w:tabs>
    </w:pPr>
  </w:style>
  <w:style w:type="paragraph" w:styleId="ae">
    <w:name w:val="footer"/>
    <w:basedOn w:val="a"/>
    <w:link w:val="af"/>
    <w:uiPriority w:val="99"/>
    <w:rsid w:val="00480007"/>
    <w:pPr>
      <w:tabs>
        <w:tab w:val="center" w:pos="4677"/>
        <w:tab w:val="right" w:pos="9355"/>
      </w:tabs>
    </w:pPr>
  </w:style>
  <w:style w:type="character" w:styleId="af0">
    <w:name w:val="Hyperlink"/>
    <w:basedOn w:val="a0"/>
    <w:rsid w:val="00607D07"/>
    <w:rPr>
      <w:color w:val="0000FF"/>
      <w:u w:val="single"/>
    </w:rPr>
  </w:style>
  <w:style w:type="character" w:styleId="af1">
    <w:name w:val="page number"/>
    <w:basedOn w:val="a0"/>
    <w:rsid w:val="003F6D44"/>
  </w:style>
  <w:style w:type="table" w:styleId="af2">
    <w:name w:val="Table Grid"/>
    <w:basedOn w:val="a1"/>
    <w:uiPriority w:val="59"/>
    <w:rsid w:val="00DD7B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A727A5"/>
    <w:rPr>
      <w:rFonts w:eastAsia="Times New Roman"/>
      <w:b/>
      <w:bCs/>
      <w:sz w:val="28"/>
      <w:szCs w:val="24"/>
    </w:rPr>
  </w:style>
  <w:style w:type="paragraph" w:styleId="af3">
    <w:name w:val="List Paragraph"/>
    <w:aliases w:val="Нумерованый список,List Paragraph1,Абзац маркированнный,ПАРАГРАФ,Абзац списка2"/>
    <w:basedOn w:val="a"/>
    <w:link w:val="af4"/>
    <w:uiPriority w:val="99"/>
    <w:qFormat/>
    <w:rsid w:val="00CC2DB1"/>
    <w:pPr>
      <w:ind w:left="720"/>
      <w:contextualSpacing/>
    </w:pPr>
  </w:style>
  <w:style w:type="character" w:customStyle="1" w:styleId="af">
    <w:name w:val="Нижний колонтитул Знак"/>
    <w:basedOn w:val="a0"/>
    <w:link w:val="ae"/>
    <w:uiPriority w:val="99"/>
    <w:rsid w:val="00707DB1"/>
    <w:rPr>
      <w:sz w:val="24"/>
      <w:szCs w:val="24"/>
      <w:lang w:eastAsia="ja-JP"/>
    </w:rPr>
  </w:style>
  <w:style w:type="character" w:customStyle="1" w:styleId="21">
    <w:name w:val="Основной текст (2)_"/>
    <w:basedOn w:val="a0"/>
    <w:link w:val="22"/>
    <w:rsid w:val="00B60C56"/>
    <w:rPr>
      <w:rFonts w:eastAsia="Times New Roman"/>
      <w:shd w:val="clear" w:color="auto" w:fill="FFFFFF"/>
    </w:rPr>
  </w:style>
  <w:style w:type="paragraph" w:customStyle="1" w:styleId="22">
    <w:name w:val="Основной текст (2)"/>
    <w:basedOn w:val="a"/>
    <w:link w:val="21"/>
    <w:rsid w:val="00B60C56"/>
    <w:pPr>
      <w:widowControl w:val="0"/>
      <w:shd w:val="clear" w:color="auto" w:fill="FFFFFF"/>
      <w:spacing w:before="780" w:after="300" w:line="0" w:lineRule="atLeast"/>
      <w:ind w:hanging="120"/>
      <w:jc w:val="both"/>
    </w:pPr>
    <w:rPr>
      <w:rFonts w:eastAsia="Times New Roman"/>
      <w:sz w:val="20"/>
      <w:szCs w:val="20"/>
      <w:lang w:eastAsia="ru-RU"/>
    </w:rPr>
  </w:style>
  <w:style w:type="paragraph" w:customStyle="1" w:styleId="11">
    <w:name w:val="Текст1"/>
    <w:basedOn w:val="a"/>
    <w:uiPriority w:val="99"/>
    <w:rsid w:val="00C7705B"/>
    <w:pPr>
      <w:suppressAutoHyphens/>
    </w:pPr>
    <w:rPr>
      <w:rFonts w:ascii="Courier New" w:eastAsia="Times New Roman" w:hAnsi="Courier New" w:cs="Courier New"/>
      <w:sz w:val="20"/>
      <w:szCs w:val="20"/>
      <w:lang w:eastAsia="ar-SA"/>
    </w:rPr>
  </w:style>
  <w:style w:type="character" w:customStyle="1" w:styleId="af4">
    <w:name w:val="Абзац списка Знак"/>
    <w:aliases w:val="Нумерованый список Знак,List Paragraph1 Знак,Абзац маркированнный Знак,ПАРАГРАФ Знак,Абзац списка2 Знак"/>
    <w:basedOn w:val="a0"/>
    <w:link w:val="af3"/>
    <w:uiPriority w:val="99"/>
    <w:locked/>
    <w:rsid w:val="000B347E"/>
    <w:rPr>
      <w:sz w:val="24"/>
      <w:szCs w:val="24"/>
      <w:lang w:eastAsia="ja-JP"/>
    </w:rPr>
  </w:style>
  <w:style w:type="character" w:customStyle="1" w:styleId="ad">
    <w:name w:val="Верхний колонтитул Знак"/>
    <w:basedOn w:val="a0"/>
    <w:link w:val="ac"/>
    <w:rsid w:val="0061186D"/>
    <w:rPr>
      <w:sz w:val="24"/>
      <w:szCs w:val="24"/>
      <w:lang w:eastAsia="ja-JP"/>
    </w:rPr>
  </w:style>
  <w:style w:type="paragraph" w:styleId="af5">
    <w:name w:val="Normal (Web)"/>
    <w:basedOn w:val="a"/>
    <w:uiPriority w:val="99"/>
    <w:unhideWhenUsed/>
    <w:rsid w:val="00652A89"/>
    <w:pPr>
      <w:spacing w:before="100" w:beforeAutospacing="1" w:after="100" w:afterAutospacing="1"/>
    </w:pPr>
    <w:rPr>
      <w:rFonts w:ascii="Courier New" w:eastAsia="Courier New" w:hAnsi="Courier New" w:cs="Courier New"/>
      <w:color w:val="000000"/>
      <w:lang w:eastAsia="ru-RU"/>
    </w:rPr>
  </w:style>
  <w:style w:type="character" w:customStyle="1" w:styleId="FontStyle13">
    <w:name w:val="Font Style13"/>
    <w:basedOn w:val="a0"/>
    <w:uiPriority w:val="99"/>
    <w:rsid w:val="00E367A3"/>
    <w:rPr>
      <w:rFonts w:ascii="Sylfaen" w:hAnsi="Sylfaen" w:cs="Sylfaen"/>
      <w:sz w:val="24"/>
      <w:szCs w:val="24"/>
    </w:rPr>
  </w:style>
  <w:style w:type="paragraph" w:customStyle="1" w:styleId="Style4">
    <w:name w:val="Style4"/>
    <w:basedOn w:val="a"/>
    <w:uiPriority w:val="99"/>
    <w:rsid w:val="00E367A3"/>
    <w:pPr>
      <w:widowControl w:val="0"/>
      <w:autoSpaceDE w:val="0"/>
      <w:autoSpaceDN w:val="0"/>
      <w:adjustRightInd w:val="0"/>
      <w:spacing w:line="307" w:lineRule="exact"/>
      <w:jc w:val="both"/>
    </w:pPr>
    <w:rPr>
      <w:rFonts w:ascii="Comic Sans MS" w:eastAsiaTheme="minorEastAsia" w:hAnsi="Comic Sans MS" w:cstheme="minorBidi"/>
      <w:lang w:eastAsia="ru-RU"/>
    </w:rPr>
  </w:style>
  <w:style w:type="paragraph" w:customStyle="1" w:styleId="ConsPlusNormal">
    <w:name w:val="ConsPlusNormal"/>
    <w:rsid w:val="006E09EE"/>
    <w:pPr>
      <w:widowControl w:val="0"/>
      <w:autoSpaceDE w:val="0"/>
      <w:autoSpaceDN w:val="0"/>
    </w:pPr>
    <w:rPr>
      <w:rFonts w:ascii="Calibri" w:eastAsia="Times New Roman" w:hAnsi="Calibri" w:cs="Calibri"/>
      <w:sz w:val="22"/>
    </w:rPr>
  </w:style>
  <w:style w:type="character" w:customStyle="1" w:styleId="20">
    <w:name w:val="Заголовок 2 Знак"/>
    <w:basedOn w:val="a0"/>
    <w:link w:val="2"/>
    <w:semiHidden/>
    <w:rsid w:val="009C459A"/>
    <w:rPr>
      <w:rFonts w:asciiTheme="majorHAnsi" w:eastAsiaTheme="majorEastAsia" w:hAnsiTheme="majorHAnsi" w:cstheme="majorBidi"/>
      <w:color w:val="365F91" w:themeColor="accent1" w:themeShade="BF"/>
      <w:sz w:val="26"/>
      <w:szCs w:val="26"/>
      <w:lang w:eastAsia="ja-JP"/>
    </w:rPr>
  </w:style>
  <w:style w:type="character" w:styleId="af6">
    <w:name w:val="annotation reference"/>
    <w:basedOn w:val="a0"/>
    <w:semiHidden/>
    <w:unhideWhenUsed/>
    <w:rsid w:val="003918DA"/>
    <w:rPr>
      <w:sz w:val="16"/>
      <w:szCs w:val="16"/>
    </w:rPr>
  </w:style>
  <w:style w:type="paragraph" w:styleId="af7">
    <w:name w:val="annotation text"/>
    <w:basedOn w:val="a"/>
    <w:link w:val="af8"/>
    <w:semiHidden/>
    <w:unhideWhenUsed/>
    <w:rsid w:val="003918DA"/>
    <w:rPr>
      <w:sz w:val="20"/>
      <w:szCs w:val="20"/>
    </w:rPr>
  </w:style>
  <w:style w:type="character" w:customStyle="1" w:styleId="af8">
    <w:name w:val="Текст примечания Знак"/>
    <w:basedOn w:val="a0"/>
    <w:link w:val="af7"/>
    <w:semiHidden/>
    <w:rsid w:val="003918DA"/>
    <w:rPr>
      <w:lang w:eastAsia="ja-JP"/>
    </w:rPr>
  </w:style>
  <w:style w:type="paragraph" w:styleId="af9">
    <w:name w:val="annotation subject"/>
    <w:basedOn w:val="af7"/>
    <w:next w:val="af7"/>
    <w:link w:val="afa"/>
    <w:semiHidden/>
    <w:unhideWhenUsed/>
    <w:rsid w:val="003918DA"/>
    <w:rPr>
      <w:b/>
      <w:bCs/>
    </w:rPr>
  </w:style>
  <w:style w:type="character" w:customStyle="1" w:styleId="afa">
    <w:name w:val="Тема примечания Знак"/>
    <w:basedOn w:val="af8"/>
    <w:link w:val="af9"/>
    <w:semiHidden/>
    <w:rsid w:val="003918DA"/>
    <w:rPr>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674379">
      <w:bodyDiv w:val="1"/>
      <w:marLeft w:val="0"/>
      <w:marRight w:val="0"/>
      <w:marTop w:val="0"/>
      <w:marBottom w:val="0"/>
      <w:divBdr>
        <w:top w:val="none" w:sz="0" w:space="0" w:color="auto"/>
        <w:left w:val="none" w:sz="0" w:space="0" w:color="auto"/>
        <w:bottom w:val="none" w:sz="0" w:space="0" w:color="auto"/>
        <w:right w:val="none" w:sz="0" w:space="0" w:color="auto"/>
      </w:divBdr>
    </w:div>
    <w:div w:id="618295202">
      <w:bodyDiv w:val="1"/>
      <w:marLeft w:val="0"/>
      <w:marRight w:val="0"/>
      <w:marTop w:val="0"/>
      <w:marBottom w:val="0"/>
      <w:divBdr>
        <w:top w:val="none" w:sz="0" w:space="0" w:color="auto"/>
        <w:left w:val="none" w:sz="0" w:space="0" w:color="auto"/>
        <w:bottom w:val="none" w:sz="0" w:space="0" w:color="auto"/>
        <w:right w:val="none" w:sz="0" w:space="0" w:color="auto"/>
      </w:divBdr>
    </w:div>
    <w:div w:id="801263913">
      <w:bodyDiv w:val="1"/>
      <w:marLeft w:val="0"/>
      <w:marRight w:val="0"/>
      <w:marTop w:val="0"/>
      <w:marBottom w:val="0"/>
      <w:divBdr>
        <w:top w:val="none" w:sz="0" w:space="0" w:color="auto"/>
        <w:left w:val="none" w:sz="0" w:space="0" w:color="auto"/>
        <w:bottom w:val="none" w:sz="0" w:space="0" w:color="auto"/>
        <w:right w:val="none" w:sz="0" w:space="0" w:color="auto"/>
      </w:divBdr>
      <w:divsChild>
        <w:div w:id="34087563">
          <w:marLeft w:val="0"/>
          <w:marRight w:val="0"/>
          <w:marTop w:val="0"/>
          <w:marBottom w:val="0"/>
          <w:divBdr>
            <w:top w:val="none" w:sz="0" w:space="0" w:color="auto"/>
            <w:left w:val="none" w:sz="0" w:space="0" w:color="auto"/>
            <w:bottom w:val="none" w:sz="0" w:space="0" w:color="auto"/>
            <w:right w:val="none" w:sz="0" w:space="0" w:color="auto"/>
          </w:divBdr>
        </w:div>
        <w:div w:id="188565972">
          <w:marLeft w:val="0"/>
          <w:marRight w:val="0"/>
          <w:marTop w:val="0"/>
          <w:marBottom w:val="0"/>
          <w:divBdr>
            <w:top w:val="none" w:sz="0" w:space="0" w:color="auto"/>
            <w:left w:val="none" w:sz="0" w:space="0" w:color="auto"/>
            <w:bottom w:val="none" w:sz="0" w:space="0" w:color="auto"/>
            <w:right w:val="none" w:sz="0" w:space="0" w:color="auto"/>
          </w:divBdr>
        </w:div>
        <w:div w:id="302274727">
          <w:marLeft w:val="0"/>
          <w:marRight w:val="0"/>
          <w:marTop w:val="0"/>
          <w:marBottom w:val="0"/>
          <w:divBdr>
            <w:top w:val="none" w:sz="0" w:space="0" w:color="auto"/>
            <w:left w:val="none" w:sz="0" w:space="0" w:color="auto"/>
            <w:bottom w:val="none" w:sz="0" w:space="0" w:color="auto"/>
            <w:right w:val="none" w:sz="0" w:space="0" w:color="auto"/>
          </w:divBdr>
          <w:divsChild>
            <w:div w:id="466122268">
              <w:marLeft w:val="0"/>
              <w:marRight w:val="0"/>
              <w:marTop w:val="0"/>
              <w:marBottom w:val="0"/>
              <w:divBdr>
                <w:top w:val="none" w:sz="0" w:space="0" w:color="auto"/>
                <w:left w:val="none" w:sz="0" w:space="0" w:color="auto"/>
                <w:bottom w:val="none" w:sz="0" w:space="0" w:color="auto"/>
                <w:right w:val="none" w:sz="0" w:space="0" w:color="auto"/>
              </w:divBdr>
            </w:div>
            <w:div w:id="1143304557">
              <w:marLeft w:val="0"/>
              <w:marRight w:val="0"/>
              <w:marTop w:val="0"/>
              <w:marBottom w:val="0"/>
              <w:divBdr>
                <w:top w:val="none" w:sz="0" w:space="0" w:color="auto"/>
                <w:left w:val="none" w:sz="0" w:space="0" w:color="auto"/>
                <w:bottom w:val="none" w:sz="0" w:space="0" w:color="auto"/>
                <w:right w:val="none" w:sz="0" w:space="0" w:color="auto"/>
              </w:divBdr>
            </w:div>
            <w:div w:id="1397509616">
              <w:marLeft w:val="0"/>
              <w:marRight w:val="0"/>
              <w:marTop w:val="0"/>
              <w:marBottom w:val="0"/>
              <w:divBdr>
                <w:top w:val="none" w:sz="0" w:space="0" w:color="auto"/>
                <w:left w:val="none" w:sz="0" w:space="0" w:color="auto"/>
                <w:bottom w:val="none" w:sz="0" w:space="0" w:color="auto"/>
                <w:right w:val="none" w:sz="0" w:space="0" w:color="auto"/>
              </w:divBdr>
            </w:div>
            <w:div w:id="2095928436">
              <w:marLeft w:val="0"/>
              <w:marRight w:val="0"/>
              <w:marTop w:val="0"/>
              <w:marBottom w:val="0"/>
              <w:divBdr>
                <w:top w:val="none" w:sz="0" w:space="0" w:color="auto"/>
                <w:left w:val="none" w:sz="0" w:space="0" w:color="auto"/>
                <w:bottom w:val="none" w:sz="0" w:space="0" w:color="auto"/>
                <w:right w:val="none" w:sz="0" w:space="0" w:color="auto"/>
              </w:divBdr>
            </w:div>
          </w:divsChild>
        </w:div>
        <w:div w:id="656420637">
          <w:marLeft w:val="0"/>
          <w:marRight w:val="0"/>
          <w:marTop w:val="0"/>
          <w:marBottom w:val="0"/>
          <w:divBdr>
            <w:top w:val="none" w:sz="0" w:space="0" w:color="auto"/>
            <w:left w:val="none" w:sz="0" w:space="0" w:color="auto"/>
            <w:bottom w:val="none" w:sz="0" w:space="0" w:color="auto"/>
            <w:right w:val="none" w:sz="0" w:space="0" w:color="auto"/>
          </w:divBdr>
        </w:div>
        <w:div w:id="1100249985">
          <w:marLeft w:val="0"/>
          <w:marRight w:val="0"/>
          <w:marTop w:val="0"/>
          <w:marBottom w:val="0"/>
          <w:divBdr>
            <w:top w:val="none" w:sz="0" w:space="0" w:color="auto"/>
            <w:left w:val="none" w:sz="0" w:space="0" w:color="auto"/>
            <w:bottom w:val="none" w:sz="0" w:space="0" w:color="auto"/>
            <w:right w:val="none" w:sz="0" w:space="0" w:color="auto"/>
          </w:divBdr>
        </w:div>
        <w:div w:id="1264653675">
          <w:marLeft w:val="0"/>
          <w:marRight w:val="0"/>
          <w:marTop w:val="0"/>
          <w:marBottom w:val="0"/>
          <w:divBdr>
            <w:top w:val="none" w:sz="0" w:space="0" w:color="auto"/>
            <w:left w:val="none" w:sz="0" w:space="0" w:color="auto"/>
            <w:bottom w:val="none" w:sz="0" w:space="0" w:color="auto"/>
            <w:right w:val="none" w:sz="0" w:space="0" w:color="auto"/>
          </w:divBdr>
          <w:divsChild>
            <w:div w:id="18969828">
              <w:marLeft w:val="0"/>
              <w:marRight w:val="0"/>
              <w:marTop w:val="0"/>
              <w:marBottom w:val="0"/>
              <w:divBdr>
                <w:top w:val="none" w:sz="0" w:space="0" w:color="auto"/>
                <w:left w:val="none" w:sz="0" w:space="0" w:color="auto"/>
                <w:bottom w:val="none" w:sz="0" w:space="0" w:color="auto"/>
                <w:right w:val="none" w:sz="0" w:space="0" w:color="auto"/>
              </w:divBdr>
            </w:div>
            <w:div w:id="123156879">
              <w:marLeft w:val="0"/>
              <w:marRight w:val="0"/>
              <w:marTop w:val="0"/>
              <w:marBottom w:val="0"/>
              <w:divBdr>
                <w:top w:val="none" w:sz="0" w:space="0" w:color="auto"/>
                <w:left w:val="none" w:sz="0" w:space="0" w:color="auto"/>
                <w:bottom w:val="none" w:sz="0" w:space="0" w:color="auto"/>
                <w:right w:val="none" w:sz="0" w:space="0" w:color="auto"/>
              </w:divBdr>
            </w:div>
            <w:div w:id="724791113">
              <w:marLeft w:val="0"/>
              <w:marRight w:val="0"/>
              <w:marTop w:val="0"/>
              <w:marBottom w:val="0"/>
              <w:divBdr>
                <w:top w:val="none" w:sz="0" w:space="0" w:color="auto"/>
                <w:left w:val="none" w:sz="0" w:space="0" w:color="auto"/>
                <w:bottom w:val="none" w:sz="0" w:space="0" w:color="auto"/>
                <w:right w:val="none" w:sz="0" w:space="0" w:color="auto"/>
              </w:divBdr>
            </w:div>
            <w:div w:id="915432293">
              <w:marLeft w:val="0"/>
              <w:marRight w:val="0"/>
              <w:marTop w:val="0"/>
              <w:marBottom w:val="0"/>
              <w:divBdr>
                <w:top w:val="none" w:sz="0" w:space="0" w:color="auto"/>
                <w:left w:val="none" w:sz="0" w:space="0" w:color="auto"/>
                <w:bottom w:val="none" w:sz="0" w:space="0" w:color="auto"/>
                <w:right w:val="none" w:sz="0" w:space="0" w:color="auto"/>
              </w:divBdr>
            </w:div>
            <w:div w:id="984045183">
              <w:marLeft w:val="0"/>
              <w:marRight w:val="0"/>
              <w:marTop w:val="0"/>
              <w:marBottom w:val="0"/>
              <w:divBdr>
                <w:top w:val="none" w:sz="0" w:space="0" w:color="auto"/>
                <w:left w:val="none" w:sz="0" w:space="0" w:color="auto"/>
                <w:bottom w:val="none" w:sz="0" w:space="0" w:color="auto"/>
                <w:right w:val="none" w:sz="0" w:space="0" w:color="auto"/>
              </w:divBdr>
            </w:div>
            <w:div w:id="1079333022">
              <w:marLeft w:val="0"/>
              <w:marRight w:val="0"/>
              <w:marTop w:val="0"/>
              <w:marBottom w:val="0"/>
              <w:divBdr>
                <w:top w:val="none" w:sz="0" w:space="0" w:color="auto"/>
                <w:left w:val="none" w:sz="0" w:space="0" w:color="auto"/>
                <w:bottom w:val="none" w:sz="0" w:space="0" w:color="auto"/>
                <w:right w:val="none" w:sz="0" w:space="0" w:color="auto"/>
              </w:divBdr>
            </w:div>
            <w:div w:id="1135217848">
              <w:marLeft w:val="0"/>
              <w:marRight w:val="0"/>
              <w:marTop w:val="0"/>
              <w:marBottom w:val="0"/>
              <w:divBdr>
                <w:top w:val="none" w:sz="0" w:space="0" w:color="auto"/>
                <w:left w:val="none" w:sz="0" w:space="0" w:color="auto"/>
                <w:bottom w:val="none" w:sz="0" w:space="0" w:color="auto"/>
                <w:right w:val="none" w:sz="0" w:space="0" w:color="auto"/>
              </w:divBdr>
            </w:div>
            <w:div w:id="1137072122">
              <w:marLeft w:val="0"/>
              <w:marRight w:val="0"/>
              <w:marTop w:val="0"/>
              <w:marBottom w:val="0"/>
              <w:divBdr>
                <w:top w:val="none" w:sz="0" w:space="0" w:color="auto"/>
                <w:left w:val="none" w:sz="0" w:space="0" w:color="auto"/>
                <w:bottom w:val="none" w:sz="0" w:space="0" w:color="auto"/>
                <w:right w:val="none" w:sz="0" w:space="0" w:color="auto"/>
              </w:divBdr>
            </w:div>
            <w:div w:id="1158350900">
              <w:marLeft w:val="0"/>
              <w:marRight w:val="0"/>
              <w:marTop w:val="0"/>
              <w:marBottom w:val="0"/>
              <w:divBdr>
                <w:top w:val="none" w:sz="0" w:space="0" w:color="auto"/>
                <w:left w:val="none" w:sz="0" w:space="0" w:color="auto"/>
                <w:bottom w:val="none" w:sz="0" w:space="0" w:color="auto"/>
                <w:right w:val="none" w:sz="0" w:space="0" w:color="auto"/>
              </w:divBdr>
            </w:div>
            <w:div w:id="1205483860">
              <w:marLeft w:val="0"/>
              <w:marRight w:val="0"/>
              <w:marTop w:val="0"/>
              <w:marBottom w:val="0"/>
              <w:divBdr>
                <w:top w:val="none" w:sz="0" w:space="0" w:color="auto"/>
                <w:left w:val="none" w:sz="0" w:space="0" w:color="auto"/>
                <w:bottom w:val="none" w:sz="0" w:space="0" w:color="auto"/>
                <w:right w:val="none" w:sz="0" w:space="0" w:color="auto"/>
              </w:divBdr>
            </w:div>
            <w:div w:id="1449660052">
              <w:marLeft w:val="0"/>
              <w:marRight w:val="0"/>
              <w:marTop w:val="0"/>
              <w:marBottom w:val="0"/>
              <w:divBdr>
                <w:top w:val="none" w:sz="0" w:space="0" w:color="auto"/>
                <w:left w:val="none" w:sz="0" w:space="0" w:color="auto"/>
                <w:bottom w:val="none" w:sz="0" w:space="0" w:color="auto"/>
                <w:right w:val="none" w:sz="0" w:space="0" w:color="auto"/>
              </w:divBdr>
            </w:div>
            <w:div w:id="1478062884">
              <w:marLeft w:val="0"/>
              <w:marRight w:val="0"/>
              <w:marTop w:val="0"/>
              <w:marBottom w:val="0"/>
              <w:divBdr>
                <w:top w:val="none" w:sz="0" w:space="0" w:color="auto"/>
                <w:left w:val="none" w:sz="0" w:space="0" w:color="auto"/>
                <w:bottom w:val="none" w:sz="0" w:space="0" w:color="auto"/>
                <w:right w:val="none" w:sz="0" w:space="0" w:color="auto"/>
              </w:divBdr>
            </w:div>
            <w:div w:id="1536040313">
              <w:marLeft w:val="0"/>
              <w:marRight w:val="0"/>
              <w:marTop w:val="0"/>
              <w:marBottom w:val="0"/>
              <w:divBdr>
                <w:top w:val="none" w:sz="0" w:space="0" w:color="auto"/>
                <w:left w:val="none" w:sz="0" w:space="0" w:color="auto"/>
                <w:bottom w:val="none" w:sz="0" w:space="0" w:color="auto"/>
                <w:right w:val="none" w:sz="0" w:space="0" w:color="auto"/>
              </w:divBdr>
            </w:div>
            <w:div w:id="1560287242">
              <w:marLeft w:val="0"/>
              <w:marRight w:val="0"/>
              <w:marTop w:val="0"/>
              <w:marBottom w:val="0"/>
              <w:divBdr>
                <w:top w:val="none" w:sz="0" w:space="0" w:color="auto"/>
                <w:left w:val="none" w:sz="0" w:space="0" w:color="auto"/>
                <w:bottom w:val="none" w:sz="0" w:space="0" w:color="auto"/>
                <w:right w:val="none" w:sz="0" w:space="0" w:color="auto"/>
              </w:divBdr>
            </w:div>
            <w:div w:id="1679385710">
              <w:marLeft w:val="0"/>
              <w:marRight w:val="0"/>
              <w:marTop w:val="0"/>
              <w:marBottom w:val="0"/>
              <w:divBdr>
                <w:top w:val="none" w:sz="0" w:space="0" w:color="auto"/>
                <w:left w:val="none" w:sz="0" w:space="0" w:color="auto"/>
                <w:bottom w:val="none" w:sz="0" w:space="0" w:color="auto"/>
                <w:right w:val="none" w:sz="0" w:space="0" w:color="auto"/>
              </w:divBdr>
            </w:div>
            <w:div w:id="1766879149">
              <w:marLeft w:val="0"/>
              <w:marRight w:val="0"/>
              <w:marTop w:val="0"/>
              <w:marBottom w:val="0"/>
              <w:divBdr>
                <w:top w:val="none" w:sz="0" w:space="0" w:color="auto"/>
                <w:left w:val="none" w:sz="0" w:space="0" w:color="auto"/>
                <w:bottom w:val="none" w:sz="0" w:space="0" w:color="auto"/>
                <w:right w:val="none" w:sz="0" w:space="0" w:color="auto"/>
              </w:divBdr>
            </w:div>
            <w:div w:id="1881936781">
              <w:marLeft w:val="0"/>
              <w:marRight w:val="0"/>
              <w:marTop w:val="0"/>
              <w:marBottom w:val="0"/>
              <w:divBdr>
                <w:top w:val="none" w:sz="0" w:space="0" w:color="auto"/>
                <w:left w:val="none" w:sz="0" w:space="0" w:color="auto"/>
                <w:bottom w:val="none" w:sz="0" w:space="0" w:color="auto"/>
                <w:right w:val="none" w:sz="0" w:space="0" w:color="auto"/>
              </w:divBdr>
            </w:div>
            <w:div w:id="1957640278">
              <w:marLeft w:val="0"/>
              <w:marRight w:val="0"/>
              <w:marTop w:val="0"/>
              <w:marBottom w:val="0"/>
              <w:divBdr>
                <w:top w:val="none" w:sz="0" w:space="0" w:color="auto"/>
                <w:left w:val="none" w:sz="0" w:space="0" w:color="auto"/>
                <w:bottom w:val="none" w:sz="0" w:space="0" w:color="auto"/>
                <w:right w:val="none" w:sz="0" w:space="0" w:color="auto"/>
              </w:divBdr>
            </w:div>
          </w:divsChild>
        </w:div>
        <w:div w:id="1730837950">
          <w:marLeft w:val="0"/>
          <w:marRight w:val="0"/>
          <w:marTop w:val="0"/>
          <w:marBottom w:val="0"/>
          <w:divBdr>
            <w:top w:val="none" w:sz="0" w:space="0" w:color="auto"/>
            <w:left w:val="none" w:sz="0" w:space="0" w:color="auto"/>
            <w:bottom w:val="none" w:sz="0" w:space="0" w:color="auto"/>
            <w:right w:val="none" w:sz="0" w:space="0" w:color="auto"/>
          </w:divBdr>
        </w:div>
      </w:divsChild>
    </w:div>
    <w:div w:id="884680453">
      <w:bodyDiv w:val="1"/>
      <w:marLeft w:val="0"/>
      <w:marRight w:val="0"/>
      <w:marTop w:val="0"/>
      <w:marBottom w:val="0"/>
      <w:divBdr>
        <w:top w:val="none" w:sz="0" w:space="0" w:color="auto"/>
        <w:left w:val="none" w:sz="0" w:space="0" w:color="auto"/>
        <w:bottom w:val="none" w:sz="0" w:space="0" w:color="auto"/>
        <w:right w:val="none" w:sz="0" w:space="0" w:color="auto"/>
      </w:divBdr>
    </w:div>
    <w:div w:id="1126585071">
      <w:bodyDiv w:val="1"/>
      <w:marLeft w:val="0"/>
      <w:marRight w:val="0"/>
      <w:marTop w:val="0"/>
      <w:marBottom w:val="0"/>
      <w:divBdr>
        <w:top w:val="none" w:sz="0" w:space="0" w:color="auto"/>
        <w:left w:val="none" w:sz="0" w:space="0" w:color="auto"/>
        <w:bottom w:val="none" w:sz="0" w:space="0" w:color="auto"/>
        <w:right w:val="none" w:sz="0" w:space="0" w:color="auto"/>
      </w:divBdr>
    </w:div>
    <w:div w:id="1565598833">
      <w:bodyDiv w:val="1"/>
      <w:marLeft w:val="0"/>
      <w:marRight w:val="0"/>
      <w:marTop w:val="0"/>
      <w:marBottom w:val="0"/>
      <w:divBdr>
        <w:top w:val="none" w:sz="0" w:space="0" w:color="auto"/>
        <w:left w:val="none" w:sz="0" w:space="0" w:color="auto"/>
        <w:bottom w:val="none" w:sz="0" w:space="0" w:color="auto"/>
        <w:right w:val="none" w:sz="0" w:space="0" w:color="auto"/>
      </w:divBdr>
    </w:div>
    <w:div w:id="1692142167">
      <w:bodyDiv w:val="1"/>
      <w:marLeft w:val="0"/>
      <w:marRight w:val="0"/>
      <w:marTop w:val="0"/>
      <w:marBottom w:val="0"/>
      <w:divBdr>
        <w:top w:val="none" w:sz="0" w:space="0" w:color="auto"/>
        <w:left w:val="none" w:sz="0" w:space="0" w:color="auto"/>
        <w:bottom w:val="none" w:sz="0" w:space="0" w:color="auto"/>
        <w:right w:val="none" w:sz="0" w:space="0" w:color="auto"/>
      </w:divBdr>
    </w:div>
    <w:div w:id="1931890233">
      <w:bodyDiv w:val="1"/>
      <w:marLeft w:val="0"/>
      <w:marRight w:val="0"/>
      <w:marTop w:val="0"/>
      <w:marBottom w:val="0"/>
      <w:divBdr>
        <w:top w:val="none" w:sz="0" w:space="0" w:color="auto"/>
        <w:left w:val="none" w:sz="0" w:space="0" w:color="auto"/>
        <w:bottom w:val="none" w:sz="0" w:space="0" w:color="auto"/>
        <w:right w:val="none" w:sz="0" w:space="0" w:color="auto"/>
      </w:divBdr>
    </w:div>
    <w:div w:id="2019699961">
      <w:bodyDiv w:val="1"/>
      <w:marLeft w:val="0"/>
      <w:marRight w:val="0"/>
      <w:marTop w:val="0"/>
      <w:marBottom w:val="0"/>
      <w:divBdr>
        <w:top w:val="none" w:sz="0" w:space="0" w:color="auto"/>
        <w:left w:val="none" w:sz="0" w:space="0" w:color="auto"/>
        <w:bottom w:val="none" w:sz="0" w:space="0" w:color="auto"/>
        <w:right w:val="none" w:sz="0" w:space="0" w:color="auto"/>
      </w:divBdr>
    </w:div>
    <w:div w:id="21313172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etalTorg.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talinfo.ru"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notes6030C8\Shablon%20Blank.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CA9C3E-24A7-4E36-BE54-522E4D82C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Shablon Blank</Template>
  <TotalTime>218</TotalTime>
  <Pages>12</Pages>
  <Words>5448</Words>
  <Characters>31059</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Заголовок</vt:lpstr>
    </vt:vector>
  </TitlesOfParts>
  <Company>TOTAL VIEW</Company>
  <LinksUpToDate>false</LinksUpToDate>
  <CharactersWithSpaces>36435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dc:title>
  <dc:subject/>
  <dc:creator>AIvanov</dc:creator>
  <cp:keywords/>
  <dc:description/>
  <cp:lastModifiedBy>Полоник Юлия Алексеевна</cp:lastModifiedBy>
  <cp:revision>19</cp:revision>
  <cp:lastPrinted>2019-04-24T09:22:00Z</cp:lastPrinted>
  <dcterms:created xsi:type="dcterms:W3CDTF">2024-03-29T11:29:00Z</dcterms:created>
  <dcterms:modified xsi:type="dcterms:W3CDTF">2024-06-24T07:43:00Z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MonlineTemplateId">
    <vt:lpwstr>183b9503-c647-0eae-786a-885bdbc74e79</vt:lpwstr>
  </property>
</Properties>
</file>